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EA8687" w14:textId="1ABF06E0" w:rsidR="00F07272" w:rsidRDefault="00E033E5" w:rsidP="00F07272">
      <w:pPr>
        <w:spacing w:after="0" w:line="240" w:lineRule="auto"/>
        <w:jc w:val="center"/>
        <w:rPr>
          <w:rFonts w:ascii="Calibri" w:eastAsia="Times New Roman" w:hAnsi="Calibri" w:cs="Calibri"/>
          <w:b/>
          <w:bCs/>
          <w:color w:val="000000"/>
          <w:sz w:val="26"/>
          <w:szCs w:val="26"/>
        </w:rPr>
      </w:pPr>
      <w:r>
        <w:rPr>
          <w:rFonts w:ascii="Calibri" w:eastAsia="Times New Roman" w:hAnsi="Calibri" w:cs="Calibri"/>
          <w:b/>
          <w:bCs/>
          <w:color w:val="000000"/>
          <w:sz w:val="26"/>
          <w:szCs w:val="26"/>
        </w:rPr>
        <w:t>June 3</w:t>
      </w:r>
      <w:r w:rsidR="00F07272">
        <w:rPr>
          <w:rFonts w:ascii="Calibri" w:eastAsia="Times New Roman" w:hAnsi="Calibri" w:cs="Calibri"/>
          <w:b/>
          <w:bCs/>
          <w:color w:val="000000"/>
          <w:sz w:val="26"/>
          <w:szCs w:val="26"/>
        </w:rPr>
        <w:t>, 2022</w:t>
      </w:r>
    </w:p>
    <w:p w14:paraId="4D283630" w14:textId="77777777" w:rsidR="00F07272" w:rsidRDefault="00F07272" w:rsidP="00500BED">
      <w:pPr>
        <w:spacing w:after="0" w:line="240" w:lineRule="auto"/>
        <w:rPr>
          <w:rFonts w:ascii="Calibri" w:eastAsia="Times New Roman" w:hAnsi="Calibri" w:cs="Calibri"/>
          <w:b/>
          <w:bCs/>
          <w:color w:val="000000"/>
          <w:sz w:val="26"/>
          <w:szCs w:val="26"/>
        </w:rPr>
      </w:pPr>
    </w:p>
    <w:p w14:paraId="03D2C90F" w14:textId="2DB9E353" w:rsidR="00500BED" w:rsidRPr="00553903" w:rsidRDefault="00553903" w:rsidP="00500BED">
      <w:pPr>
        <w:spacing w:after="0" w:line="240" w:lineRule="auto"/>
        <w:rPr>
          <w:rFonts w:ascii="Times New Roman" w:eastAsia="Times New Roman" w:hAnsi="Times New Roman" w:cs="Times New Roman"/>
          <w:sz w:val="24"/>
          <w:szCs w:val="24"/>
        </w:rPr>
      </w:pPr>
      <w:r>
        <w:rPr>
          <w:rFonts w:ascii="Calibri" w:eastAsia="Times New Roman" w:hAnsi="Calibri" w:cs="Calibri"/>
          <w:b/>
          <w:bCs/>
          <w:color w:val="000000"/>
          <w:sz w:val="26"/>
          <w:szCs w:val="26"/>
        </w:rPr>
        <w:t xml:space="preserve">Introduction: </w:t>
      </w:r>
      <w:r w:rsidR="00500BED" w:rsidRPr="00553903">
        <w:rPr>
          <w:rFonts w:ascii="Calibri" w:eastAsia="Times New Roman" w:hAnsi="Calibri" w:cs="Calibri"/>
          <w:bCs/>
          <w:color w:val="000000"/>
          <w:sz w:val="26"/>
          <w:szCs w:val="26"/>
        </w:rPr>
        <w:t xml:space="preserve">The Faculty at SUNY Broome, as represented by the SUNY Broome Faculty Association, have serious concerns about the leadership of Dr. Penny Haynes, Vice President of Academic Affairs. We have needed a VPAA who is a strong advocate for academics, students, and faculty and who is our anchor in the tumultuous storms buffeting Higher Education and SUNY Broome over the past several years. Dr. Haynes has not been that advocate and anchor. She needs to make significant changes in the coming months in order for the Faculty to have confidence in her.  Two of the main issues that have led to this crisis in her leadership are 1) her handling of section management, without regard for student need and differences in demand across </w:t>
      </w:r>
      <w:r w:rsidR="00F07272" w:rsidRPr="00553903">
        <w:rPr>
          <w:rFonts w:ascii="Calibri" w:eastAsia="Times New Roman" w:hAnsi="Calibri" w:cs="Calibri"/>
          <w:bCs/>
          <w:color w:val="000000"/>
          <w:sz w:val="26"/>
          <w:szCs w:val="26"/>
        </w:rPr>
        <w:t>campus and</w:t>
      </w:r>
      <w:r w:rsidR="00500BED" w:rsidRPr="00553903">
        <w:rPr>
          <w:rFonts w:ascii="Calibri" w:eastAsia="Times New Roman" w:hAnsi="Calibri" w:cs="Calibri"/>
          <w:bCs/>
          <w:color w:val="000000"/>
          <w:sz w:val="26"/>
          <w:szCs w:val="26"/>
        </w:rPr>
        <w:t xml:space="preserve"> 2) her lack of support for faculty, students, and their concerns.</w:t>
      </w:r>
    </w:p>
    <w:p w14:paraId="4877F993" w14:textId="77777777" w:rsidR="00500BED" w:rsidRPr="00553903" w:rsidRDefault="00500BED" w:rsidP="00500BED">
      <w:pPr>
        <w:spacing w:after="0" w:line="240" w:lineRule="auto"/>
        <w:rPr>
          <w:rFonts w:ascii="Times New Roman" w:eastAsia="Times New Roman" w:hAnsi="Times New Roman" w:cs="Times New Roman"/>
          <w:sz w:val="24"/>
          <w:szCs w:val="24"/>
        </w:rPr>
      </w:pPr>
    </w:p>
    <w:p w14:paraId="3DAE4DED"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Calibri" w:eastAsia="Times New Roman" w:hAnsi="Calibri" w:cs="Calibri"/>
          <w:b/>
          <w:bCs/>
          <w:color w:val="000000"/>
          <w:sz w:val="26"/>
          <w:szCs w:val="26"/>
        </w:rPr>
        <w:t>1.  Section Management</w:t>
      </w:r>
    </w:p>
    <w:p w14:paraId="62F0488C"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371C1FB1" w14:textId="77777777" w:rsidR="00500BED" w:rsidRPr="00500BED" w:rsidRDefault="00500BED" w:rsidP="00500BED">
      <w:pPr>
        <w:numPr>
          <w:ilvl w:val="0"/>
          <w:numId w:val="1"/>
        </w:numPr>
        <w:spacing w:after="0" w:line="240" w:lineRule="auto"/>
        <w:textAlignment w:val="baseline"/>
        <w:rPr>
          <w:rFonts w:ascii="Calibri" w:eastAsia="Times New Roman" w:hAnsi="Calibri" w:cs="Calibri"/>
          <w:b/>
          <w:bCs/>
          <w:color w:val="000000"/>
          <w:sz w:val="26"/>
          <w:szCs w:val="26"/>
        </w:rPr>
      </w:pPr>
      <w:r w:rsidRPr="00500BED">
        <w:rPr>
          <w:rFonts w:ascii="Calibri" w:eastAsia="Times New Roman" w:hAnsi="Calibri" w:cs="Calibri"/>
          <w:b/>
          <w:bCs/>
          <w:color w:val="000000"/>
          <w:sz w:val="26"/>
          <w:szCs w:val="26"/>
        </w:rPr>
        <w:t>How has Dr. Haynes’ enforcement of section management hurt students and faculty?</w:t>
      </w:r>
    </w:p>
    <w:p w14:paraId="4CF8944E" w14:textId="77777777" w:rsidR="00500BED" w:rsidRPr="00500BED" w:rsidRDefault="00500BED" w:rsidP="00500BED">
      <w:pPr>
        <w:spacing w:after="0" w:line="240" w:lineRule="auto"/>
        <w:rPr>
          <w:rFonts w:ascii="Times New Roman" w:eastAsia="Times New Roman" w:hAnsi="Times New Roman" w:cs="Times New Roman"/>
          <w:sz w:val="24"/>
          <w:szCs w:val="24"/>
        </w:rPr>
      </w:pPr>
    </w:p>
    <w:p w14:paraId="775E475A" w14:textId="3B91C805" w:rsidR="00500BED" w:rsidRPr="00FF7623" w:rsidRDefault="00500BED" w:rsidP="00500BED">
      <w:pPr>
        <w:spacing w:after="0" w:line="240" w:lineRule="auto"/>
        <w:rPr>
          <w:rFonts w:ascii="Calibri" w:eastAsia="Times New Roman" w:hAnsi="Calibri" w:cs="Calibri"/>
          <w:color w:val="000000"/>
          <w:sz w:val="26"/>
          <w:szCs w:val="26"/>
          <w:shd w:val="clear" w:color="auto" w:fill="FFFFFF"/>
        </w:rPr>
      </w:pPr>
      <w:r w:rsidRPr="00500BED">
        <w:rPr>
          <w:rFonts w:ascii="Calibri" w:eastAsia="Times New Roman" w:hAnsi="Calibri" w:cs="Calibri"/>
          <w:b/>
          <w:bCs/>
          <w:color w:val="000000"/>
          <w:sz w:val="26"/>
          <w:szCs w:val="26"/>
          <w:shd w:val="clear" w:color="auto" w:fill="FFFFFF"/>
        </w:rPr>
        <w:t>Issue Overview:</w:t>
      </w:r>
      <w:r w:rsidRPr="00500BED">
        <w:rPr>
          <w:rFonts w:ascii="Calibri" w:eastAsia="Times New Roman" w:hAnsi="Calibri" w:cs="Calibri"/>
          <w:color w:val="000000"/>
          <w:sz w:val="26"/>
          <w:szCs w:val="26"/>
          <w:shd w:val="clear" w:color="auto" w:fill="FFFFFF"/>
        </w:rPr>
        <w:t xml:space="preserve"> The Administration has executed a section management strategy in a way that is detrimental to our students and faculty. </w:t>
      </w:r>
      <w:r w:rsidR="00DE61C2">
        <w:rPr>
          <w:rFonts w:ascii="Calibri" w:eastAsia="Times New Roman" w:hAnsi="Calibri" w:cs="Calibri"/>
          <w:color w:val="000000"/>
          <w:sz w:val="26"/>
          <w:szCs w:val="26"/>
          <w:shd w:val="clear" w:color="auto" w:fill="FFFFFF"/>
        </w:rPr>
        <w:t>While Dr. Haynes has at times allowed sections in excess of the budgeted amount, she</w:t>
      </w:r>
      <w:r w:rsidRPr="00500BED">
        <w:rPr>
          <w:rFonts w:ascii="Calibri" w:eastAsia="Times New Roman" w:hAnsi="Calibri" w:cs="Calibri"/>
          <w:color w:val="000000"/>
          <w:sz w:val="26"/>
          <w:szCs w:val="26"/>
          <w:shd w:val="clear" w:color="auto" w:fill="FFFFFF"/>
        </w:rPr>
        <w:t xml:space="preserve"> has supported this</w:t>
      </w:r>
      <w:r w:rsidR="00F12CB9">
        <w:rPr>
          <w:rFonts w:ascii="Calibri" w:eastAsia="Times New Roman" w:hAnsi="Calibri" w:cs="Calibri"/>
          <w:color w:val="000000"/>
          <w:sz w:val="26"/>
          <w:szCs w:val="26"/>
          <w:shd w:val="clear" w:color="auto" w:fill="FFFFFF"/>
        </w:rPr>
        <w:t xml:space="preserve"> </w:t>
      </w:r>
      <w:r w:rsidR="00BE4744">
        <w:rPr>
          <w:rFonts w:ascii="Calibri" w:eastAsia="Times New Roman" w:hAnsi="Calibri" w:cs="Calibri"/>
          <w:color w:val="000000"/>
          <w:sz w:val="26"/>
          <w:szCs w:val="26"/>
          <w:shd w:val="clear" w:color="auto" w:fill="FFFFFF"/>
        </w:rPr>
        <w:t xml:space="preserve">section </w:t>
      </w:r>
      <w:r w:rsidRPr="00500BED">
        <w:rPr>
          <w:rFonts w:ascii="Calibri" w:eastAsia="Times New Roman" w:hAnsi="Calibri" w:cs="Calibri"/>
          <w:color w:val="000000"/>
          <w:sz w:val="26"/>
          <w:szCs w:val="26"/>
          <w:shd w:val="clear" w:color="auto" w:fill="FFFFFF"/>
        </w:rPr>
        <w:t>management strategy as the primary way to ensure financial stability</w:t>
      </w:r>
      <w:r w:rsidR="00F12CB9">
        <w:rPr>
          <w:rFonts w:ascii="Calibri" w:eastAsia="Times New Roman" w:hAnsi="Calibri" w:cs="Calibri"/>
          <w:color w:val="000000"/>
          <w:sz w:val="26"/>
          <w:szCs w:val="26"/>
          <w:shd w:val="clear" w:color="auto" w:fill="FFFFFF"/>
        </w:rPr>
        <w:t>.</w:t>
      </w:r>
      <w:r w:rsidRPr="00500BED">
        <w:rPr>
          <w:rFonts w:ascii="Calibri" w:eastAsia="Times New Roman" w:hAnsi="Calibri" w:cs="Calibri"/>
          <w:color w:val="000000"/>
          <w:sz w:val="26"/>
          <w:szCs w:val="26"/>
          <w:shd w:val="clear" w:color="auto" w:fill="FFFFFF"/>
        </w:rPr>
        <w:t xml:space="preserve"> </w:t>
      </w:r>
      <w:r w:rsidR="00F12CB9">
        <w:rPr>
          <w:rFonts w:ascii="Calibri" w:eastAsia="Times New Roman" w:hAnsi="Calibri" w:cs="Calibri"/>
          <w:color w:val="000000"/>
          <w:sz w:val="26"/>
          <w:szCs w:val="26"/>
          <w:shd w:val="clear" w:color="auto" w:fill="FFFFFF"/>
        </w:rPr>
        <w:t>S</w:t>
      </w:r>
      <w:r w:rsidRPr="00500BED">
        <w:rPr>
          <w:rFonts w:ascii="Calibri" w:eastAsia="Times New Roman" w:hAnsi="Calibri" w:cs="Calibri"/>
          <w:color w:val="000000"/>
          <w:sz w:val="26"/>
          <w:szCs w:val="26"/>
          <w:shd w:val="clear" w:color="auto" w:fill="FFFFFF"/>
        </w:rPr>
        <w:t xml:space="preserve">he has not approached faculty in a meaningful way to </w:t>
      </w:r>
      <w:r w:rsidR="00F12CB9">
        <w:rPr>
          <w:rFonts w:ascii="Calibri" w:eastAsia="Times New Roman" w:hAnsi="Calibri" w:cs="Calibri"/>
          <w:color w:val="000000"/>
          <w:sz w:val="26"/>
          <w:szCs w:val="26"/>
          <w:shd w:val="clear" w:color="auto" w:fill="FFFFFF"/>
        </w:rPr>
        <w:t>ask for</w:t>
      </w:r>
      <w:r w:rsidRPr="00500BED">
        <w:rPr>
          <w:rFonts w:ascii="Calibri" w:eastAsia="Times New Roman" w:hAnsi="Calibri" w:cs="Calibri"/>
          <w:color w:val="000000"/>
          <w:sz w:val="26"/>
          <w:szCs w:val="26"/>
          <w:shd w:val="clear" w:color="auto" w:fill="FFFFFF"/>
        </w:rPr>
        <w:t xml:space="preserve"> </w:t>
      </w:r>
      <w:r w:rsidR="00F12CB9">
        <w:rPr>
          <w:rFonts w:ascii="Calibri" w:eastAsia="Times New Roman" w:hAnsi="Calibri" w:cs="Calibri"/>
          <w:color w:val="000000"/>
          <w:sz w:val="26"/>
          <w:szCs w:val="26"/>
          <w:shd w:val="clear" w:color="auto" w:fill="FFFFFF"/>
        </w:rPr>
        <w:t>idea</w:t>
      </w:r>
      <w:r w:rsidRPr="00500BED">
        <w:rPr>
          <w:rFonts w:ascii="Calibri" w:eastAsia="Times New Roman" w:hAnsi="Calibri" w:cs="Calibri"/>
          <w:color w:val="000000"/>
          <w:sz w:val="26"/>
          <w:szCs w:val="26"/>
          <w:shd w:val="clear" w:color="auto" w:fill="FFFFFF"/>
        </w:rPr>
        <w:t>s they might be able to provide</w:t>
      </w:r>
      <w:r w:rsidR="00F12CB9">
        <w:rPr>
          <w:rFonts w:ascii="Calibri" w:eastAsia="Times New Roman" w:hAnsi="Calibri" w:cs="Calibri"/>
          <w:color w:val="000000"/>
          <w:sz w:val="26"/>
          <w:szCs w:val="26"/>
          <w:shd w:val="clear" w:color="auto" w:fill="FFFFFF"/>
        </w:rPr>
        <w:t xml:space="preserve"> and</w:t>
      </w:r>
      <w:r w:rsidRPr="00500BED">
        <w:rPr>
          <w:rFonts w:ascii="Calibri" w:eastAsia="Times New Roman" w:hAnsi="Calibri" w:cs="Calibri"/>
          <w:color w:val="000000"/>
          <w:sz w:val="26"/>
          <w:szCs w:val="26"/>
          <w:shd w:val="clear" w:color="auto" w:fill="FFFFFF"/>
        </w:rPr>
        <w:t xml:space="preserve"> </w:t>
      </w:r>
      <w:r w:rsidR="00923869">
        <w:rPr>
          <w:rFonts w:ascii="Calibri" w:eastAsia="Times New Roman" w:hAnsi="Calibri" w:cs="Calibri"/>
          <w:color w:val="000000"/>
          <w:sz w:val="26"/>
          <w:szCs w:val="26"/>
          <w:shd w:val="clear" w:color="auto" w:fill="FFFFFF"/>
        </w:rPr>
        <w:t xml:space="preserve">thus </w:t>
      </w:r>
      <w:r w:rsidRPr="00500BED">
        <w:rPr>
          <w:rFonts w:ascii="Calibri" w:eastAsia="Times New Roman" w:hAnsi="Calibri" w:cs="Calibri"/>
          <w:color w:val="000000"/>
          <w:sz w:val="26"/>
          <w:szCs w:val="26"/>
          <w:shd w:val="clear" w:color="auto" w:fill="FFFFFF"/>
        </w:rPr>
        <w:t xml:space="preserve">has eliminated the possibility of creative, alternative solutions. </w:t>
      </w:r>
      <w:r w:rsidR="00923869">
        <w:rPr>
          <w:rFonts w:ascii="Calibri" w:eastAsia="Times New Roman" w:hAnsi="Calibri" w:cs="Calibri"/>
          <w:color w:val="000000"/>
          <w:sz w:val="26"/>
          <w:szCs w:val="26"/>
          <w:shd w:val="clear" w:color="auto" w:fill="FFFFFF"/>
        </w:rPr>
        <w:t>Further, s</w:t>
      </w:r>
      <w:r w:rsidRPr="00500BED">
        <w:rPr>
          <w:rFonts w:ascii="Calibri" w:eastAsia="Times New Roman" w:hAnsi="Calibri" w:cs="Calibri"/>
          <w:color w:val="000000"/>
          <w:sz w:val="26"/>
          <w:szCs w:val="26"/>
          <w:shd w:val="clear" w:color="auto" w:fill="FFFFFF"/>
        </w:rPr>
        <w:t xml:space="preserve">ection management </w:t>
      </w:r>
      <w:r w:rsidR="00923869">
        <w:rPr>
          <w:rFonts w:ascii="Calibri" w:eastAsia="Times New Roman" w:hAnsi="Calibri" w:cs="Calibri"/>
          <w:color w:val="000000"/>
          <w:sz w:val="26"/>
          <w:szCs w:val="26"/>
          <w:shd w:val="clear" w:color="auto" w:fill="FFFFFF"/>
        </w:rPr>
        <w:t>is the principal plan</w:t>
      </w:r>
      <w:r w:rsidRPr="00500BED">
        <w:rPr>
          <w:rFonts w:ascii="Calibri" w:eastAsia="Times New Roman" w:hAnsi="Calibri" w:cs="Calibri"/>
          <w:color w:val="000000"/>
          <w:sz w:val="26"/>
          <w:szCs w:val="26"/>
          <w:shd w:val="clear" w:color="auto" w:fill="FFFFFF"/>
        </w:rPr>
        <w:t xml:space="preserve"> the Administration proposes to address financial concerns</w:t>
      </w:r>
      <w:r w:rsidR="00923869">
        <w:rPr>
          <w:rFonts w:ascii="Calibri" w:eastAsia="Times New Roman" w:hAnsi="Calibri" w:cs="Calibri"/>
          <w:color w:val="000000"/>
          <w:sz w:val="26"/>
          <w:szCs w:val="26"/>
          <w:shd w:val="clear" w:color="auto" w:fill="FFFFFF"/>
        </w:rPr>
        <w:t xml:space="preserve">, however, </w:t>
      </w:r>
      <w:r w:rsidR="00F12CB9">
        <w:rPr>
          <w:rFonts w:ascii="Calibri" w:eastAsia="Times New Roman" w:hAnsi="Calibri" w:cs="Calibri"/>
          <w:color w:val="000000"/>
          <w:sz w:val="26"/>
          <w:szCs w:val="26"/>
          <w:shd w:val="clear" w:color="auto" w:fill="FFFFFF"/>
        </w:rPr>
        <w:t>they use</w:t>
      </w:r>
      <w:r w:rsidR="00F12CB9" w:rsidRPr="00500BED">
        <w:rPr>
          <w:rFonts w:ascii="Calibri" w:eastAsia="Times New Roman" w:hAnsi="Calibri" w:cs="Calibri"/>
          <w:color w:val="000000"/>
          <w:sz w:val="26"/>
          <w:szCs w:val="26"/>
          <w:shd w:val="clear" w:color="auto" w:fill="FFFFFF"/>
        </w:rPr>
        <w:t xml:space="preserve"> one standard section-to-FTE ratio for the whole college, even though each division has very different purposes and serves very different student populations</w:t>
      </w:r>
      <w:r w:rsidR="00923869">
        <w:rPr>
          <w:rFonts w:ascii="Calibri" w:eastAsia="Times New Roman" w:hAnsi="Calibri" w:cs="Calibri"/>
          <w:color w:val="000000"/>
          <w:sz w:val="26"/>
          <w:szCs w:val="26"/>
          <w:shd w:val="clear" w:color="auto" w:fill="FFFFFF"/>
        </w:rPr>
        <w:t xml:space="preserve">. </w:t>
      </w:r>
      <w:r w:rsidR="000C2FDB">
        <w:rPr>
          <w:rFonts w:ascii="Calibri" w:eastAsia="Times New Roman" w:hAnsi="Calibri" w:cs="Calibri"/>
          <w:color w:val="000000"/>
          <w:sz w:val="26"/>
          <w:szCs w:val="26"/>
          <w:shd w:val="clear" w:color="auto" w:fill="FFFFFF"/>
        </w:rPr>
        <w:t>In</w:t>
      </w:r>
      <w:r w:rsidR="00923869">
        <w:rPr>
          <w:rFonts w:ascii="Calibri" w:eastAsia="Times New Roman" w:hAnsi="Calibri" w:cs="Calibri"/>
          <w:color w:val="000000"/>
          <w:sz w:val="26"/>
          <w:szCs w:val="26"/>
          <w:shd w:val="clear" w:color="auto" w:fill="FFFFFF"/>
        </w:rPr>
        <w:t xml:space="preserve"> doing this</w:t>
      </w:r>
      <w:r w:rsidR="00F12CB9" w:rsidRPr="00500BED">
        <w:rPr>
          <w:rFonts w:ascii="Calibri" w:eastAsia="Times New Roman" w:hAnsi="Calibri" w:cs="Calibri"/>
          <w:color w:val="000000"/>
          <w:sz w:val="26"/>
          <w:szCs w:val="26"/>
          <w:shd w:val="clear" w:color="auto" w:fill="FFFFFF"/>
        </w:rPr>
        <w:t>,</w:t>
      </w:r>
      <w:r w:rsidRPr="00500BED">
        <w:rPr>
          <w:rFonts w:ascii="Calibri" w:eastAsia="Times New Roman" w:hAnsi="Calibri" w:cs="Calibri"/>
          <w:color w:val="000000"/>
          <w:sz w:val="26"/>
          <w:szCs w:val="26"/>
          <w:shd w:val="clear" w:color="auto" w:fill="FFFFFF"/>
        </w:rPr>
        <w:t xml:space="preserve"> </w:t>
      </w:r>
      <w:r w:rsidR="00774428" w:rsidRPr="00774428">
        <w:rPr>
          <w:rFonts w:ascii="Calibri" w:eastAsia="Times New Roman" w:hAnsi="Calibri" w:cs="Calibri"/>
          <w:color w:val="000000"/>
          <w:sz w:val="26"/>
          <w:szCs w:val="26"/>
          <w:shd w:val="clear" w:color="auto" w:fill="FFFFFF"/>
        </w:rPr>
        <w:t>Dr. Haynes</w:t>
      </w:r>
      <w:r w:rsidR="00FF7623" w:rsidRPr="00774428">
        <w:rPr>
          <w:rFonts w:ascii="Calibri" w:eastAsia="Times New Roman" w:hAnsi="Calibri" w:cs="Calibri"/>
          <w:color w:val="000000"/>
          <w:sz w:val="26"/>
          <w:szCs w:val="26"/>
          <w:shd w:val="clear" w:color="auto" w:fill="FFFFFF"/>
        </w:rPr>
        <w:t xml:space="preserve"> </w:t>
      </w:r>
      <w:r w:rsidR="00774428" w:rsidRPr="00774428">
        <w:rPr>
          <w:rFonts w:ascii="Calibri" w:eastAsia="Times New Roman" w:hAnsi="Calibri" w:cs="Calibri"/>
          <w:color w:val="000000"/>
          <w:sz w:val="26"/>
          <w:szCs w:val="26"/>
          <w:shd w:val="clear" w:color="auto" w:fill="FFFFFF"/>
        </w:rPr>
        <w:t>approach</w:t>
      </w:r>
      <w:r w:rsidR="00FF7623" w:rsidRPr="00774428">
        <w:rPr>
          <w:rFonts w:ascii="Calibri" w:eastAsia="Times New Roman" w:hAnsi="Calibri" w:cs="Calibri"/>
          <w:color w:val="000000"/>
          <w:sz w:val="26"/>
          <w:szCs w:val="26"/>
          <w:shd w:val="clear" w:color="auto" w:fill="FFFFFF"/>
        </w:rPr>
        <w:t xml:space="preserve"> f</w:t>
      </w:r>
      <w:r w:rsidRPr="00774428">
        <w:rPr>
          <w:rFonts w:ascii="Calibri" w:eastAsia="Times New Roman" w:hAnsi="Calibri" w:cs="Calibri"/>
          <w:color w:val="000000"/>
          <w:sz w:val="26"/>
          <w:szCs w:val="26"/>
          <w:shd w:val="clear" w:color="auto" w:fill="FFFFFF"/>
        </w:rPr>
        <w:t>urther cripple</w:t>
      </w:r>
      <w:r w:rsidR="00F12CB9" w:rsidRPr="00774428">
        <w:rPr>
          <w:rFonts w:ascii="Calibri" w:eastAsia="Times New Roman" w:hAnsi="Calibri" w:cs="Calibri"/>
          <w:strike/>
          <w:color w:val="000000"/>
          <w:sz w:val="26"/>
          <w:szCs w:val="26"/>
          <w:shd w:val="clear" w:color="auto" w:fill="FFFFFF"/>
        </w:rPr>
        <w:t>s</w:t>
      </w:r>
      <w:r w:rsidRPr="00500BED">
        <w:rPr>
          <w:rFonts w:ascii="Calibri" w:eastAsia="Times New Roman" w:hAnsi="Calibri" w:cs="Calibri"/>
          <w:color w:val="000000"/>
          <w:sz w:val="26"/>
          <w:szCs w:val="26"/>
          <w:shd w:val="clear" w:color="auto" w:fill="FFFFFF"/>
        </w:rPr>
        <w:t xml:space="preserve"> our main revenue-generating stream – students – and hurt</w:t>
      </w:r>
      <w:r w:rsidR="000C2FDB">
        <w:rPr>
          <w:rFonts w:ascii="Calibri" w:eastAsia="Times New Roman" w:hAnsi="Calibri" w:cs="Calibri"/>
          <w:color w:val="000000"/>
          <w:sz w:val="26"/>
          <w:szCs w:val="26"/>
          <w:shd w:val="clear" w:color="auto" w:fill="FFFFFF"/>
        </w:rPr>
        <w:t>s</w:t>
      </w:r>
      <w:r w:rsidRPr="00500BED">
        <w:rPr>
          <w:rFonts w:ascii="Calibri" w:eastAsia="Times New Roman" w:hAnsi="Calibri" w:cs="Calibri"/>
          <w:color w:val="000000"/>
          <w:sz w:val="26"/>
          <w:szCs w:val="26"/>
          <w:shd w:val="clear" w:color="auto" w:fill="FFFFFF"/>
        </w:rPr>
        <w:t xml:space="preserve"> those same students by limiting choices and the availability of courses.</w:t>
      </w:r>
    </w:p>
    <w:p w14:paraId="76E451C9" w14:textId="77777777" w:rsidR="00500BED" w:rsidRPr="00500BED" w:rsidRDefault="00500BED" w:rsidP="00500BED">
      <w:pPr>
        <w:spacing w:after="0" w:line="240" w:lineRule="auto"/>
        <w:rPr>
          <w:rFonts w:ascii="Times New Roman" w:eastAsia="Times New Roman" w:hAnsi="Times New Roman" w:cs="Times New Roman"/>
          <w:sz w:val="24"/>
          <w:szCs w:val="24"/>
        </w:rPr>
      </w:pPr>
    </w:p>
    <w:p w14:paraId="3022833B"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Calibri" w:eastAsia="Times New Roman" w:hAnsi="Calibri" w:cs="Calibri"/>
          <w:color w:val="000000"/>
          <w:sz w:val="26"/>
          <w:szCs w:val="26"/>
          <w:shd w:val="clear" w:color="auto" w:fill="FFFFFF"/>
        </w:rPr>
        <w:t>The Vice President of Academic Affairs should be communicating with and partnering with and advocating for faculty and students and all of us on the academic side of the house in these challenging times to find common ground and workable solutions.</w:t>
      </w:r>
    </w:p>
    <w:p w14:paraId="371147F9" w14:textId="77777777" w:rsidR="00500BED" w:rsidRPr="00500BED" w:rsidRDefault="00500BED" w:rsidP="00500BED">
      <w:pPr>
        <w:spacing w:after="0" w:line="240" w:lineRule="auto"/>
        <w:rPr>
          <w:rFonts w:ascii="Times New Roman" w:eastAsia="Times New Roman" w:hAnsi="Times New Roman" w:cs="Times New Roman"/>
          <w:sz w:val="24"/>
          <w:szCs w:val="24"/>
        </w:rPr>
      </w:pPr>
    </w:p>
    <w:p w14:paraId="746157A1" w14:textId="77777777" w:rsidR="00500BED" w:rsidRDefault="00500BED" w:rsidP="00500BED">
      <w:pPr>
        <w:spacing w:after="0" w:line="240" w:lineRule="auto"/>
        <w:rPr>
          <w:rFonts w:ascii="Calibri" w:eastAsia="Times New Roman" w:hAnsi="Calibri" w:cs="Calibri"/>
          <w:b/>
          <w:bCs/>
          <w:color w:val="000000"/>
          <w:sz w:val="26"/>
          <w:szCs w:val="26"/>
        </w:rPr>
      </w:pPr>
    </w:p>
    <w:p w14:paraId="210692D9" w14:textId="77777777" w:rsidR="00500BED" w:rsidRDefault="00500BED" w:rsidP="00500BED">
      <w:pPr>
        <w:spacing w:after="0" w:line="240" w:lineRule="auto"/>
        <w:rPr>
          <w:rFonts w:ascii="Calibri" w:eastAsia="Times New Roman" w:hAnsi="Calibri" w:cs="Calibri"/>
          <w:b/>
          <w:bCs/>
          <w:color w:val="000000"/>
          <w:sz w:val="26"/>
          <w:szCs w:val="26"/>
        </w:rPr>
      </w:pPr>
    </w:p>
    <w:p w14:paraId="68D6AAB4" w14:textId="77777777" w:rsidR="00500BED" w:rsidRDefault="00500BED" w:rsidP="00500BED">
      <w:pPr>
        <w:spacing w:after="0" w:line="240" w:lineRule="auto"/>
        <w:rPr>
          <w:rFonts w:ascii="Calibri" w:eastAsia="Times New Roman" w:hAnsi="Calibri" w:cs="Calibri"/>
          <w:b/>
          <w:bCs/>
          <w:color w:val="000000"/>
          <w:sz w:val="26"/>
          <w:szCs w:val="26"/>
        </w:rPr>
      </w:pPr>
    </w:p>
    <w:p w14:paraId="2D02F79F" w14:textId="143C5006"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Calibri" w:eastAsia="Times New Roman" w:hAnsi="Calibri" w:cs="Calibri"/>
          <w:b/>
          <w:bCs/>
          <w:color w:val="000000"/>
          <w:sz w:val="26"/>
          <w:szCs w:val="26"/>
        </w:rPr>
        <w:t>Supporting Evidence: </w:t>
      </w:r>
    </w:p>
    <w:p w14:paraId="65E25245"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2AC11C5F" w14:textId="6A08619B" w:rsidR="00500BED" w:rsidRPr="00F5267C" w:rsidRDefault="00500BED" w:rsidP="00F815EE">
      <w:pPr>
        <w:numPr>
          <w:ilvl w:val="0"/>
          <w:numId w:val="2"/>
        </w:numPr>
        <w:spacing w:after="0" w:line="240" w:lineRule="auto"/>
        <w:textAlignment w:val="baseline"/>
        <w:rPr>
          <w:rFonts w:ascii="Times New Roman" w:eastAsia="Times New Roman" w:hAnsi="Times New Roman" w:cs="Times New Roman"/>
          <w:sz w:val="24"/>
          <w:szCs w:val="24"/>
        </w:rPr>
      </w:pPr>
      <w:r w:rsidRPr="00F5267C">
        <w:rPr>
          <w:rFonts w:ascii="Calibri" w:eastAsia="Times New Roman" w:hAnsi="Calibri" w:cs="Calibri"/>
          <w:color w:val="000000"/>
          <w:sz w:val="26"/>
          <w:szCs w:val="26"/>
          <w:u w:val="single"/>
        </w:rPr>
        <w:t> Section Cuts</w:t>
      </w:r>
      <w:r w:rsidRPr="00887FF8">
        <w:rPr>
          <w:rFonts w:ascii="Calibri" w:eastAsia="Times New Roman" w:hAnsi="Calibri" w:cs="Calibri"/>
          <w:color w:val="000000"/>
          <w:sz w:val="26"/>
          <w:szCs w:val="26"/>
        </w:rPr>
        <w:t xml:space="preserve">: </w:t>
      </w:r>
      <w:r w:rsidR="00B90BD9" w:rsidRPr="00887FF8">
        <w:rPr>
          <w:rFonts w:ascii="Calibri" w:eastAsia="Times New Roman" w:hAnsi="Calibri" w:cs="Calibri"/>
          <w:color w:val="000000"/>
          <w:sz w:val="26"/>
          <w:szCs w:val="26"/>
        </w:rPr>
        <w:t xml:space="preserve">Any time Dr. Haynes orders a section cut, the College incurs a risk by displacing the students in that course. </w:t>
      </w:r>
      <w:r w:rsidRPr="00887FF8">
        <w:rPr>
          <w:rFonts w:ascii="Calibri" w:eastAsia="Times New Roman" w:hAnsi="Calibri" w:cs="Calibri"/>
          <w:color w:val="000000"/>
          <w:sz w:val="26"/>
          <w:szCs w:val="26"/>
        </w:rPr>
        <w:t xml:space="preserve">There is no guarantee that the students will remain full-time or will continue their education here at all, and this puts the college at risk for losing money, as well as not serving student needs. </w:t>
      </w:r>
      <w:r w:rsidRPr="00887FF8">
        <w:rPr>
          <w:rFonts w:ascii="Calibri" w:eastAsia="Times New Roman" w:hAnsi="Calibri" w:cs="Calibri"/>
          <w:color w:val="000000"/>
          <w:sz w:val="26"/>
          <w:szCs w:val="26"/>
          <w:shd w:val="clear" w:color="auto" w:fill="FFFFFF"/>
        </w:rPr>
        <w:t xml:space="preserve"> If we continue to turn away students because we do not have the courses they need, we are sullying our good reputation in the community, and our reputation is what historically has attracted our students. </w:t>
      </w:r>
      <w:r w:rsidRPr="00887FF8">
        <w:rPr>
          <w:rFonts w:ascii="Calibri" w:eastAsia="Times New Roman" w:hAnsi="Calibri" w:cs="Calibri"/>
          <w:color w:val="000000"/>
          <w:sz w:val="26"/>
          <w:szCs w:val="26"/>
        </w:rPr>
        <w:t xml:space="preserve">Cutting sections for students who need classes to graduate ignores student needs in favor of budget constraints. This action demonstrates that </w:t>
      </w:r>
      <w:r w:rsidR="00F5267C" w:rsidRPr="00887FF8">
        <w:rPr>
          <w:rFonts w:ascii="Calibri" w:eastAsia="Times New Roman" w:hAnsi="Calibri" w:cs="Calibri"/>
          <w:color w:val="000000"/>
          <w:sz w:val="26"/>
          <w:szCs w:val="26"/>
        </w:rPr>
        <w:t>Dr. Haynes supports the college’s prioritization of the</w:t>
      </w:r>
      <w:r w:rsidR="00F5267C">
        <w:rPr>
          <w:rFonts w:ascii="Calibri" w:eastAsia="Times New Roman" w:hAnsi="Calibri" w:cs="Calibri"/>
          <w:color w:val="000000"/>
          <w:sz w:val="26"/>
          <w:szCs w:val="26"/>
        </w:rPr>
        <w:t xml:space="preserve"> </w:t>
      </w:r>
      <w:r w:rsidRPr="00F5267C">
        <w:rPr>
          <w:rFonts w:ascii="Calibri" w:eastAsia="Times New Roman" w:hAnsi="Calibri" w:cs="Calibri"/>
          <w:color w:val="000000"/>
          <w:sz w:val="26"/>
          <w:szCs w:val="26"/>
        </w:rPr>
        <w:t>budget and the section-to-FTE ratio above the needs of our students</w:t>
      </w:r>
      <w:r w:rsidR="00F5267C" w:rsidRPr="00F5267C">
        <w:rPr>
          <w:rFonts w:ascii="Calibri" w:eastAsia="Times New Roman" w:hAnsi="Calibri" w:cs="Calibri"/>
          <w:color w:val="000000"/>
          <w:sz w:val="26"/>
          <w:szCs w:val="26"/>
        </w:rPr>
        <w:t>.</w:t>
      </w:r>
    </w:p>
    <w:p w14:paraId="21A6D110" w14:textId="77777777" w:rsidR="00F5267C" w:rsidRPr="00F5267C" w:rsidRDefault="00F5267C" w:rsidP="00F5267C">
      <w:pPr>
        <w:spacing w:after="0" w:line="240" w:lineRule="auto"/>
        <w:ind w:left="720"/>
        <w:textAlignment w:val="baseline"/>
        <w:rPr>
          <w:rFonts w:ascii="Times New Roman" w:eastAsia="Times New Roman" w:hAnsi="Times New Roman" w:cs="Times New Roman"/>
          <w:sz w:val="24"/>
          <w:szCs w:val="24"/>
        </w:rPr>
      </w:pPr>
    </w:p>
    <w:p w14:paraId="4D6A3A2F" w14:textId="77777777" w:rsidR="00500BED" w:rsidRPr="00500BED" w:rsidRDefault="00500BED" w:rsidP="00500BED">
      <w:pPr>
        <w:spacing w:after="0" w:line="240" w:lineRule="auto"/>
        <w:ind w:left="720"/>
        <w:rPr>
          <w:rFonts w:ascii="Times New Roman" w:eastAsia="Times New Roman" w:hAnsi="Times New Roman" w:cs="Times New Roman"/>
          <w:sz w:val="24"/>
          <w:szCs w:val="24"/>
        </w:rPr>
      </w:pPr>
      <w:r w:rsidRPr="00500BED">
        <w:rPr>
          <w:rFonts w:ascii="Calibri" w:eastAsia="Times New Roman" w:hAnsi="Calibri" w:cs="Calibri"/>
          <w:color w:val="000000"/>
          <w:sz w:val="26"/>
          <w:szCs w:val="26"/>
        </w:rPr>
        <w:t>This section-to-FTE ratio for ‘21-’22 is currently at .79. Alarmingly, in the new Sustainability Plan for the college, the ratio will go to .60 in ‘26-’27. This drastic change can only hurt students as fewer sections will be offered and class sizes will rise to unmanageable levels. When applied at the department level, those departments that have more low-credit hour sections (0 credit labs, 0.5, 1, or 2 credit courses) will have a higher ratio for the same number of students than departments that have predominantly 3 and 4 credit courses. The application of this ratio as the primary factor in decision-making about sections leads to inequitable outcomes and should not be used in this way.</w:t>
      </w:r>
    </w:p>
    <w:p w14:paraId="7F46F676" w14:textId="77777777" w:rsidR="00500BED" w:rsidRPr="00500BED" w:rsidRDefault="00500BED" w:rsidP="00500BED">
      <w:pPr>
        <w:spacing w:after="240" w:line="240" w:lineRule="auto"/>
        <w:rPr>
          <w:rFonts w:ascii="Times New Roman" w:eastAsia="Times New Roman" w:hAnsi="Times New Roman" w:cs="Times New Roman"/>
          <w:sz w:val="24"/>
          <w:szCs w:val="24"/>
        </w:rPr>
      </w:pPr>
    </w:p>
    <w:p w14:paraId="606A0174" w14:textId="77777777" w:rsidR="00500BED" w:rsidRPr="00500BED" w:rsidRDefault="00500BED" w:rsidP="00500BED">
      <w:pPr>
        <w:spacing w:after="0" w:line="240" w:lineRule="auto"/>
        <w:ind w:left="720"/>
        <w:rPr>
          <w:rFonts w:ascii="Times New Roman" w:eastAsia="Times New Roman" w:hAnsi="Times New Roman" w:cs="Times New Roman"/>
          <w:sz w:val="24"/>
          <w:szCs w:val="24"/>
        </w:rPr>
      </w:pPr>
      <w:r w:rsidRPr="00500BED">
        <w:rPr>
          <w:rFonts w:ascii="Calibri" w:eastAsia="Times New Roman" w:hAnsi="Calibri" w:cs="Calibri"/>
          <w:color w:val="000000"/>
          <w:sz w:val="26"/>
          <w:szCs w:val="26"/>
        </w:rPr>
        <w:t>Examples:</w:t>
      </w:r>
    </w:p>
    <w:p w14:paraId="5DC6B141"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2A8AFCF5" w14:textId="7F4E908E" w:rsidR="00500BED" w:rsidRPr="00500BED" w:rsidRDefault="00500BED" w:rsidP="00500BED">
      <w:pPr>
        <w:pStyle w:val="ListParagraph"/>
        <w:numPr>
          <w:ilvl w:val="0"/>
          <w:numId w:val="34"/>
        </w:numPr>
        <w:spacing w:after="0" w:line="240" w:lineRule="auto"/>
        <w:textAlignment w:val="baseline"/>
        <w:rPr>
          <w:rFonts w:ascii="Calibri" w:eastAsia="Times New Roman" w:hAnsi="Calibri" w:cs="Calibri"/>
          <w:color w:val="000000"/>
          <w:sz w:val="26"/>
          <w:szCs w:val="26"/>
        </w:rPr>
      </w:pPr>
      <w:r w:rsidRPr="00500BED">
        <w:rPr>
          <w:rFonts w:ascii="Calibri" w:eastAsia="Times New Roman" w:hAnsi="Calibri" w:cs="Calibri"/>
          <w:color w:val="000000"/>
          <w:sz w:val="26"/>
          <w:szCs w:val="26"/>
        </w:rPr>
        <w:t>FRE 102: Cut for Spring ‘22 with 7 students, at least 3 of whom needed the section to graduate. The college admin instructed students to register for the course at another school. The college risked the students’ ability to graduate by cutting the only class option they had to complete their degree.</w:t>
      </w:r>
    </w:p>
    <w:p w14:paraId="3116FD86"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5A08D233" w14:textId="19AC49EC" w:rsidR="00500BED" w:rsidRPr="00500BED" w:rsidRDefault="00500BED" w:rsidP="00500BED">
      <w:pPr>
        <w:pStyle w:val="ListParagraph"/>
        <w:numPr>
          <w:ilvl w:val="0"/>
          <w:numId w:val="33"/>
        </w:numPr>
        <w:spacing w:after="0" w:line="240" w:lineRule="auto"/>
        <w:textAlignment w:val="baseline"/>
        <w:rPr>
          <w:rFonts w:ascii="Calibri" w:eastAsia="Times New Roman" w:hAnsi="Calibri" w:cs="Calibri"/>
          <w:color w:val="000000"/>
          <w:sz w:val="26"/>
          <w:szCs w:val="26"/>
        </w:rPr>
      </w:pPr>
      <w:r w:rsidRPr="00500BED">
        <w:rPr>
          <w:rFonts w:ascii="Calibri" w:eastAsia="Times New Roman" w:hAnsi="Calibri" w:cs="Calibri"/>
          <w:color w:val="000000"/>
          <w:sz w:val="26"/>
          <w:szCs w:val="26"/>
        </w:rPr>
        <w:t>POS 201: Cut with 13 students for Spring ‘22 with five full days of registration before classes started.</w:t>
      </w:r>
    </w:p>
    <w:p w14:paraId="1F74C42C"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5D969710" w14:textId="12BF71BF" w:rsidR="00500BED" w:rsidRPr="00500BED" w:rsidRDefault="00500BED" w:rsidP="00500BED">
      <w:pPr>
        <w:pStyle w:val="ListParagraph"/>
        <w:numPr>
          <w:ilvl w:val="0"/>
          <w:numId w:val="33"/>
        </w:numPr>
        <w:spacing w:after="0" w:line="240" w:lineRule="auto"/>
        <w:textAlignment w:val="baseline"/>
        <w:rPr>
          <w:rFonts w:ascii="Calibri" w:eastAsia="Times New Roman" w:hAnsi="Calibri" w:cs="Calibri"/>
          <w:color w:val="000000"/>
          <w:sz w:val="26"/>
          <w:szCs w:val="26"/>
        </w:rPr>
      </w:pPr>
      <w:r w:rsidRPr="00500BED">
        <w:rPr>
          <w:rFonts w:ascii="Calibri" w:eastAsia="Times New Roman" w:hAnsi="Calibri" w:cs="Calibri"/>
          <w:color w:val="000000"/>
          <w:sz w:val="26"/>
          <w:szCs w:val="26"/>
        </w:rPr>
        <w:lastRenderedPageBreak/>
        <w:t xml:space="preserve">The late start date for Summer ‘22 registration, the latest in several decades on campus, set up some of our courses to fail. There was not enough time to promote summer registration, and lower enrolled sections began to be cut the second week of May. This likely prevented students who failed a course in the spring from finding an open section after grades were posted. It also likely prevented students who wanted to get ahead on their degree paths but decided near the end of the </w:t>
      </w:r>
      <w:proofErr w:type="gramStart"/>
      <w:r w:rsidRPr="00500BED">
        <w:rPr>
          <w:rFonts w:ascii="Calibri" w:eastAsia="Times New Roman" w:hAnsi="Calibri" w:cs="Calibri"/>
          <w:color w:val="000000"/>
          <w:sz w:val="26"/>
          <w:szCs w:val="26"/>
        </w:rPr>
        <w:t>Spring</w:t>
      </w:r>
      <w:proofErr w:type="gramEnd"/>
      <w:r w:rsidRPr="00500BED">
        <w:rPr>
          <w:rFonts w:ascii="Calibri" w:eastAsia="Times New Roman" w:hAnsi="Calibri" w:cs="Calibri"/>
          <w:color w:val="000000"/>
          <w:sz w:val="26"/>
          <w:szCs w:val="26"/>
        </w:rPr>
        <w:t xml:space="preserve"> term to take a Summer course from finding courses they could take.</w:t>
      </w:r>
    </w:p>
    <w:p w14:paraId="752E1ACC"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r w:rsidRPr="00500BED">
        <w:rPr>
          <w:rFonts w:ascii="Times New Roman" w:eastAsia="Times New Roman" w:hAnsi="Times New Roman" w:cs="Times New Roman"/>
          <w:sz w:val="24"/>
          <w:szCs w:val="24"/>
        </w:rPr>
        <w:br/>
      </w:r>
    </w:p>
    <w:p w14:paraId="04C70A16" w14:textId="78BB606E" w:rsidR="00500BED" w:rsidRPr="00500BED" w:rsidRDefault="00500BED" w:rsidP="00500BED">
      <w:pPr>
        <w:pStyle w:val="ListParagraph"/>
        <w:numPr>
          <w:ilvl w:val="0"/>
          <w:numId w:val="2"/>
        </w:numPr>
        <w:spacing w:after="0" w:line="240" w:lineRule="auto"/>
        <w:textAlignment w:val="baseline"/>
        <w:rPr>
          <w:rFonts w:ascii="Calibri" w:eastAsia="Times New Roman" w:hAnsi="Calibri" w:cs="Calibri"/>
          <w:color w:val="000000"/>
          <w:sz w:val="26"/>
          <w:szCs w:val="26"/>
        </w:rPr>
      </w:pPr>
      <w:r w:rsidRPr="00500BED">
        <w:rPr>
          <w:rFonts w:ascii="Calibri" w:eastAsia="Times New Roman" w:hAnsi="Calibri" w:cs="Calibri"/>
          <w:color w:val="000000"/>
          <w:sz w:val="26"/>
          <w:szCs w:val="26"/>
          <w:u w:val="single"/>
        </w:rPr>
        <w:t>Ghosting Sections</w:t>
      </w:r>
      <w:r w:rsidRPr="00500BED">
        <w:rPr>
          <w:rFonts w:ascii="Calibri" w:eastAsia="Times New Roman" w:hAnsi="Calibri" w:cs="Calibri"/>
          <w:color w:val="000000"/>
          <w:sz w:val="26"/>
          <w:szCs w:val="26"/>
        </w:rPr>
        <w:t>: In recent semesters, Deans, at the behest of Dr. Haynes, have pressured departments to “ghost” sections in the schedule before the students have had the chance to register for courses. The Deans mandate that the departments conform to the section-to-FTE ratio and section limits, and ghosting sections effectively removes targeted sections from the visible schedule so that students cannot register for those course sections, sometimes entire course offerings. Deans have told departments that they will reactivate ghosted sections when other sections fill. However, the Deans, again acting at the behest of Dr. Haynes, rarely open the much needed ghosted sections even when other sections fill. Students are hurt by not having sections they need, and faculty are hurt by not having courses needed for load. There are programs and departments that</w:t>
      </w:r>
      <w:r w:rsidRPr="00500BED">
        <w:rPr>
          <w:rFonts w:ascii="Calibri" w:eastAsia="Times New Roman" w:hAnsi="Calibri" w:cs="Calibri"/>
          <w:color w:val="000000"/>
          <w:sz w:val="26"/>
          <w:szCs w:val="26"/>
          <w:shd w:val="clear" w:color="auto" w:fill="FFFFFF"/>
        </w:rPr>
        <w:t xml:space="preserve"> accept the same number of students, or even more, each semester, and yet they are still told they must ghost sections.  Those programs know they will need the sections based on the number of students Admissions has accepted, so department Chairs have to spend much time and unneeded energy arguing to open each section, despite knowing from the start exactly how many they will need.</w:t>
      </w:r>
    </w:p>
    <w:p w14:paraId="62DA98C6" w14:textId="77777777" w:rsidR="00500BED" w:rsidRPr="00500BED" w:rsidRDefault="00500BED" w:rsidP="00500BED">
      <w:pPr>
        <w:spacing w:after="0" w:line="240" w:lineRule="auto"/>
        <w:rPr>
          <w:rFonts w:ascii="Times New Roman" w:eastAsia="Times New Roman" w:hAnsi="Times New Roman" w:cs="Times New Roman"/>
          <w:sz w:val="24"/>
          <w:szCs w:val="24"/>
        </w:rPr>
      </w:pPr>
    </w:p>
    <w:p w14:paraId="7723D944" w14:textId="77777777" w:rsidR="00500BED" w:rsidRPr="00500BED" w:rsidRDefault="00500BED" w:rsidP="00500BED">
      <w:pPr>
        <w:spacing w:after="0" w:line="240" w:lineRule="auto"/>
        <w:ind w:left="720"/>
        <w:rPr>
          <w:rFonts w:ascii="Times New Roman" w:eastAsia="Times New Roman" w:hAnsi="Times New Roman" w:cs="Times New Roman"/>
          <w:sz w:val="24"/>
          <w:szCs w:val="24"/>
        </w:rPr>
      </w:pPr>
      <w:r w:rsidRPr="00500BED">
        <w:rPr>
          <w:rFonts w:ascii="Calibri" w:eastAsia="Times New Roman" w:hAnsi="Calibri" w:cs="Calibri"/>
          <w:color w:val="000000"/>
          <w:sz w:val="26"/>
          <w:szCs w:val="26"/>
        </w:rPr>
        <w:t>Examples: </w:t>
      </w:r>
    </w:p>
    <w:p w14:paraId="3552F0C7"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49EBCB7F" w14:textId="77777777" w:rsidR="00500BED" w:rsidRPr="00500BED" w:rsidRDefault="00500BED" w:rsidP="00500BED">
      <w:pPr>
        <w:numPr>
          <w:ilvl w:val="0"/>
          <w:numId w:val="7"/>
        </w:numPr>
        <w:spacing w:after="0" w:line="240" w:lineRule="auto"/>
        <w:ind w:left="1440"/>
        <w:textAlignment w:val="baseline"/>
        <w:rPr>
          <w:rFonts w:ascii="Calibri" w:eastAsia="Times New Roman" w:hAnsi="Calibri" w:cs="Calibri"/>
          <w:color w:val="000000"/>
          <w:sz w:val="26"/>
          <w:szCs w:val="26"/>
        </w:rPr>
      </w:pPr>
      <w:r w:rsidRPr="00500BED">
        <w:rPr>
          <w:rFonts w:ascii="Calibri" w:eastAsia="Times New Roman" w:hAnsi="Calibri" w:cs="Calibri"/>
          <w:color w:val="000000"/>
          <w:sz w:val="26"/>
          <w:szCs w:val="26"/>
        </w:rPr>
        <w:t xml:space="preserve">For Fall ‘22, ENG 108 has been ghosted with no sections visible, but ENG 107, the </w:t>
      </w:r>
      <w:proofErr w:type="spellStart"/>
      <w:r w:rsidRPr="00500BED">
        <w:rPr>
          <w:rFonts w:ascii="Calibri" w:eastAsia="Times New Roman" w:hAnsi="Calibri" w:cs="Calibri"/>
          <w:color w:val="000000"/>
          <w:sz w:val="26"/>
          <w:szCs w:val="26"/>
        </w:rPr>
        <w:t>prereq</w:t>
      </w:r>
      <w:proofErr w:type="spellEnd"/>
      <w:r w:rsidRPr="00500BED">
        <w:rPr>
          <w:rFonts w:ascii="Calibri" w:eastAsia="Times New Roman" w:hAnsi="Calibri" w:cs="Calibri"/>
          <w:color w:val="000000"/>
          <w:sz w:val="26"/>
          <w:szCs w:val="26"/>
        </w:rPr>
        <w:t>, is visible. Students needing 108 have no recourse and no course to take, and the course languishes, hidden in the purgatory of other ghosted sections. </w:t>
      </w:r>
    </w:p>
    <w:p w14:paraId="75EAB2BB" w14:textId="77777777" w:rsidR="00500BED" w:rsidRPr="00500BED" w:rsidRDefault="00500BED" w:rsidP="00500BED">
      <w:pPr>
        <w:spacing w:after="0" w:line="240" w:lineRule="auto"/>
        <w:rPr>
          <w:rFonts w:ascii="Times New Roman" w:eastAsia="Times New Roman" w:hAnsi="Times New Roman" w:cs="Times New Roman"/>
          <w:sz w:val="24"/>
          <w:szCs w:val="24"/>
        </w:rPr>
      </w:pPr>
    </w:p>
    <w:p w14:paraId="47D7A9D7" w14:textId="77777777" w:rsidR="00500BED" w:rsidRPr="00500BED" w:rsidRDefault="00500BED" w:rsidP="00500BED">
      <w:pPr>
        <w:spacing w:after="0" w:line="240" w:lineRule="auto"/>
        <w:ind w:left="1440"/>
        <w:rPr>
          <w:rFonts w:ascii="Times New Roman" w:eastAsia="Times New Roman" w:hAnsi="Times New Roman" w:cs="Times New Roman"/>
          <w:sz w:val="24"/>
          <w:szCs w:val="24"/>
        </w:rPr>
      </w:pPr>
      <w:r w:rsidRPr="00500BED">
        <w:rPr>
          <w:rFonts w:ascii="Calibri" w:eastAsia="Times New Roman" w:hAnsi="Calibri" w:cs="Calibri"/>
          <w:color w:val="000000"/>
          <w:sz w:val="26"/>
          <w:szCs w:val="26"/>
          <w:shd w:val="clear" w:color="auto" w:fill="FFFFFF"/>
        </w:rPr>
        <w:t xml:space="preserve">B. English was not allowed to open additional, previously ghosted ENG 110 and 220 sections in December ‘21 for Spring ‘22, though all visible sections were full, until the week before classes began in January, when two 110s </w:t>
      </w:r>
      <w:r w:rsidRPr="00500BED">
        <w:rPr>
          <w:rFonts w:ascii="Calibri" w:eastAsia="Times New Roman" w:hAnsi="Calibri" w:cs="Calibri"/>
          <w:color w:val="000000"/>
          <w:sz w:val="26"/>
          <w:szCs w:val="26"/>
          <w:shd w:val="clear" w:color="auto" w:fill="FFFFFF"/>
        </w:rPr>
        <w:lastRenderedPageBreak/>
        <w:t>were opened but no 220s, despite the obvious need for seats and students needing 220 for graduation that term.</w:t>
      </w:r>
    </w:p>
    <w:p w14:paraId="379B8B53" w14:textId="77777777" w:rsidR="00500BED" w:rsidRPr="00500BED" w:rsidRDefault="00500BED" w:rsidP="00500BED">
      <w:pPr>
        <w:spacing w:after="0" w:line="240" w:lineRule="auto"/>
        <w:rPr>
          <w:rFonts w:ascii="Times New Roman" w:eastAsia="Times New Roman" w:hAnsi="Times New Roman" w:cs="Times New Roman"/>
          <w:sz w:val="24"/>
          <w:szCs w:val="24"/>
        </w:rPr>
      </w:pPr>
    </w:p>
    <w:p w14:paraId="653CD068" w14:textId="70DB2B93" w:rsidR="00500BED" w:rsidRPr="00500BED" w:rsidRDefault="00500BED" w:rsidP="00500BED">
      <w:pPr>
        <w:spacing w:after="0" w:line="240" w:lineRule="auto"/>
        <w:ind w:left="1440"/>
        <w:rPr>
          <w:rFonts w:ascii="Times New Roman" w:eastAsia="Times New Roman" w:hAnsi="Times New Roman" w:cs="Times New Roman"/>
          <w:sz w:val="24"/>
          <w:szCs w:val="24"/>
        </w:rPr>
      </w:pPr>
      <w:r w:rsidRPr="00500BED">
        <w:rPr>
          <w:rFonts w:ascii="Calibri" w:eastAsia="Times New Roman" w:hAnsi="Calibri" w:cs="Calibri"/>
          <w:color w:val="000000"/>
          <w:sz w:val="26"/>
          <w:szCs w:val="26"/>
          <w:shd w:val="clear" w:color="auto" w:fill="FFFFFF"/>
        </w:rPr>
        <w:t>C.  CLT, HSTO, &amp;</w:t>
      </w:r>
      <w:r w:rsidR="008122F1">
        <w:rPr>
          <w:rFonts w:ascii="Calibri" w:eastAsia="Times New Roman" w:hAnsi="Calibri" w:cs="Calibri"/>
          <w:color w:val="000000"/>
          <w:sz w:val="26"/>
          <w:szCs w:val="26"/>
          <w:shd w:val="clear" w:color="auto" w:fill="FFFFFF"/>
        </w:rPr>
        <w:t xml:space="preserve"> </w:t>
      </w:r>
      <w:r w:rsidRPr="00500BED">
        <w:rPr>
          <w:rFonts w:ascii="Calibri" w:eastAsia="Times New Roman" w:hAnsi="Calibri" w:cs="Calibri"/>
          <w:color w:val="000000"/>
          <w:sz w:val="26"/>
          <w:szCs w:val="26"/>
          <w:shd w:val="clear" w:color="auto" w:fill="FFFFFF"/>
        </w:rPr>
        <w:t>HSTG need three sections, minimum, of CLT 200 &amp; 200L to run each fall based on the number of CLT, HSTO, &amp; HSTG students who are accepted. Faculty were told to ghost two of the sections. The first sections filled less than a week into registration, then faculty were required to provide a list of student names who needed the class and had completed a registration form, then ask for the section, wait for permission, then register all those students for just that one section. This department also needs two sections of CLT/BIO 216, but faculty are required to do the same for that course: Ghost one, wait for it to fill, assemble a list of names of students who need to register for the course, provide the list and request the section be open.</w:t>
      </w:r>
    </w:p>
    <w:p w14:paraId="69141D24"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43AED57B" w14:textId="731A8732" w:rsidR="00500BED" w:rsidRPr="00D553E2" w:rsidRDefault="00500BED" w:rsidP="00D553E2">
      <w:pPr>
        <w:pStyle w:val="ListParagraph"/>
        <w:numPr>
          <w:ilvl w:val="0"/>
          <w:numId w:val="2"/>
        </w:numPr>
        <w:spacing w:after="0" w:line="240" w:lineRule="auto"/>
        <w:textAlignment w:val="baseline"/>
        <w:rPr>
          <w:rFonts w:ascii="Calibri" w:eastAsia="Times New Roman" w:hAnsi="Calibri" w:cs="Calibri"/>
          <w:color w:val="000000"/>
          <w:sz w:val="26"/>
          <w:szCs w:val="26"/>
        </w:rPr>
      </w:pPr>
      <w:r w:rsidRPr="00D553E2">
        <w:rPr>
          <w:rFonts w:ascii="Calibri" w:eastAsia="Times New Roman" w:hAnsi="Calibri" w:cs="Calibri"/>
          <w:color w:val="000000"/>
          <w:sz w:val="26"/>
          <w:szCs w:val="26"/>
          <w:u w:val="single"/>
        </w:rPr>
        <w:t>Increasing Section Maximums</w:t>
      </w:r>
      <w:r w:rsidRPr="00D553E2">
        <w:rPr>
          <w:rFonts w:ascii="Calibri" w:eastAsia="Times New Roman" w:hAnsi="Calibri" w:cs="Calibri"/>
          <w:color w:val="000000"/>
          <w:sz w:val="26"/>
          <w:szCs w:val="26"/>
        </w:rPr>
        <w:t>: The Deans, again at the apparent direction of Dr. Haynes, have continued to increase course maximums, with a one-size-fits-all mentality that disregards pedagogical demands and without consulting departments. As Vice President of Academic Affairs, Dr. Haynes should prioritize the importance of pedagogical concerns connected to class sizes, but she has not stopped this move towards larger sections or initiated conversations with faculty about the particulars of how increased section sizes might affect teaching and learning in affected departments and courses.</w:t>
      </w:r>
    </w:p>
    <w:p w14:paraId="25409CA3" w14:textId="77777777" w:rsidR="00500BED" w:rsidRPr="00500BED" w:rsidRDefault="00500BED" w:rsidP="00500BED">
      <w:pPr>
        <w:spacing w:after="0" w:line="240" w:lineRule="auto"/>
        <w:rPr>
          <w:rFonts w:ascii="Times New Roman" w:eastAsia="Times New Roman" w:hAnsi="Times New Roman" w:cs="Times New Roman"/>
          <w:sz w:val="24"/>
          <w:szCs w:val="24"/>
        </w:rPr>
      </w:pPr>
    </w:p>
    <w:p w14:paraId="3AC5E199" w14:textId="77777777" w:rsidR="00500BED" w:rsidRPr="00500BED" w:rsidRDefault="00500BED" w:rsidP="00500BED">
      <w:pPr>
        <w:spacing w:after="0" w:line="240" w:lineRule="auto"/>
        <w:ind w:left="720"/>
        <w:rPr>
          <w:rFonts w:ascii="Times New Roman" w:eastAsia="Times New Roman" w:hAnsi="Times New Roman" w:cs="Times New Roman"/>
          <w:sz w:val="24"/>
          <w:szCs w:val="24"/>
        </w:rPr>
      </w:pPr>
      <w:r w:rsidRPr="00500BED">
        <w:rPr>
          <w:rFonts w:ascii="Calibri" w:eastAsia="Times New Roman" w:hAnsi="Calibri" w:cs="Calibri"/>
          <w:color w:val="000000"/>
          <w:sz w:val="26"/>
          <w:szCs w:val="26"/>
        </w:rPr>
        <w:t>Examples: </w:t>
      </w:r>
    </w:p>
    <w:p w14:paraId="546C6FE4"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5F0D5857" w14:textId="6B871FBD" w:rsidR="00500BED" w:rsidRPr="00D553E2" w:rsidRDefault="00D553E2" w:rsidP="00F07272">
      <w:pPr>
        <w:pStyle w:val="ListParagraph"/>
        <w:spacing w:after="0" w:line="240" w:lineRule="auto"/>
        <w:textAlignment w:val="baseline"/>
        <w:rPr>
          <w:rFonts w:ascii="Calibri" w:eastAsia="Times New Roman" w:hAnsi="Calibri" w:cs="Calibri"/>
          <w:color w:val="000000"/>
          <w:sz w:val="26"/>
          <w:szCs w:val="26"/>
        </w:rPr>
      </w:pPr>
      <w:r>
        <w:rPr>
          <w:rFonts w:ascii="Calibri" w:eastAsia="Times New Roman" w:hAnsi="Calibri" w:cs="Calibri"/>
          <w:color w:val="000000"/>
          <w:sz w:val="26"/>
          <w:szCs w:val="26"/>
        </w:rPr>
        <w:t>A.</w:t>
      </w:r>
      <w:r w:rsidR="00F07272">
        <w:rPr>
          <w:rFonts w:ascii="Calibri" w:eastAsia="Times New Roman" w:hAnsi="Calibri" w:cs="Calibri"/>
          <w:color w:val="000000"/>
          <w:sz w:val="26"/>
          <w:szCs w:val="26"/>
        </w:rPr>
        <w:t xml:space="preserve">   </w:t>
      </w:r>
      <w:r w:rsidR="00500BED" w:rsidRPr="00D553E2">
        <w:rPr>
          <w:rFonts w:ascii="Calibri" w:eastAsia="Times New Roman" w:hAnsi="Calibri" w:cs="Calibri"/>
          <w:color w:val="000000"/>
          <w:sz w:val="26"/>
          <w:szCs w:val="26"/>
        </w:rPr>
        <w:t xml:space="preserve">For Summer ‘22 and Fall ‘22, the college </w:t>
      </w:r>
      <w:r w:rsidR="00F07272">
        <w:rPr>
          <w:rFonts w:ascii="Calibri" w:eastAsia="Times New Roman" w:hAnsi="Calibri" w:cs="Calibri"/>
          <w:color w:val="000000"/>
          <w:sz w:val="26"/>
          <w:szCs w:val="26"/>
        </w:rPr>
        <w:t>a</w:t>
      </w:r>
      <w:r w:rsidR="00500BED" w:rsidRPr="00D553E2">
        <w:rPr>
          <w:rFonts w:ascii="Calibri" w:eastAsia="Times New Roman" w:hAnsi="Calibri" w:cs="Calibri"/>
          <w:color w:val="000000"/>
          <w:sz w:val="26"/>
          <w:szCs w:val="26"/>
        </w:rPr>
        <w:t>dministration, with Dr. Haynes’ approval, increased course quotas that departments had previously set at 15 to 18 and from 18 to 22. Departments, in the past, have determined maximums based on quality of education and pedagogy. Numbers were carefully considered by each department in order to provide students the best educational experience. Increasing section maximums without concern for pedagogical realities hurts students and faculty.</w:t>
      </w:r>
    </w:p>
    <w:p w14:paraId="1E02EBA2"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71165A26" w14:textId="6BDE2B07" w:rsidR="00500BED" w:rsidRPr="00F07272" w:rsidRDefault="00500BED" w:rsidP="00F07272">
      <w:pPr>
        <w:pStyle w:val="ListParagraph"/>
        <w:numPr>
          <w:ilvl w:val="0"/>
          <w:numId w:val="7"/>
        </w:numPr>
        <w:spacing w:after="0" w:line="240" w:lineRule="auto"/>
        <w:textAlignment w:val="baseline"/>
        <w:rPr>
          <w:rFonts w:ascii="Calibri" w:eastAsia="Times New Roman" w:hAnsi="Calibri" w:cs="Calibri"/>
          <w:color w:val="000000"/>
          <w:sz w:val="26"/>
          <w:szCs w:val="26"/>
        </w:rPr>
      </w:pPr>
      <w:r w:rsidRPr="00F07272">
        <w:rPr>
          <w:rFonts w:ascii="Calibri" w:eastAsia="Times New Roman" w:hAnsi="Calibri" w:cs="Calibri"/>
          <w:color w:val="000000"/>
          <w:sz w:val="26"/>
          <w:szCs w:val="26"/>
        </w:rPr>
        <w:t xml:space="preserve">For Spring ‘22, after the schedule went live in Fall 2021, Computer Science was ordered to increase lab sizes from 10 to 18. Faculty load had already been calculated and had to be reworked. Pedagogical considerations about the best </w:t>
      </w:r>
      <w:r w:rsidRPr="00F07272">
        <w:rPr>
          <w:rFonts w:ascii="Calibri" w:eastAsia="Times New Roman" w:hAnsi="Calibri" w:cs="Calibri"/>
          <w:color w:val="000000"/>
          <w:sz w:val="26"/>
          <w:szCs w:val="26"/>
        </w:rPr>
        <w:lastRenderedPageBreak/>
        <w:t xml:space="preserve">ways to do the </w:t>
      </w:r>
      <w:r w:rsidR="00F07272" w:rsidRPr="00F07272">
        <w:rPr>
          <w:rFonts w:ascii="Calibri" w:eastAsia="Times New Roman" w:hAnsi="Calibri" w:cs="Calibri"/>
          <w:color w:val="000000"/>
          <w:sz w:val="26"/>
          <w:szCs w:val="26"/>
        </w:rPr>
        <w:t>time-consuming</w:t>
      </w:r>
      <w:r w:rsidRPr="00F07272">
        <w:rPr>
          <w:rFonts w:ascii="Calibri" w:eastAsia="Times New Roman" w:hAnsi="Calibri" w:cs="Calibri"/>
          <w:color w:val="000000"/>
          <w:sz w:val="26"/>
          <w:szCs w:val="26"/>
        </w:rPr>
        <w:t xml:space="preserve"> work of teaching and responding to beginning students learning to do computer programming were ignored.</w:t>
      </w:r>
    </w:p>
    <w:p w14:paraId="018D5BC5"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270640B3" w14:textId="08AC3C88" w:rsidR="00500BED" w:rsidRPr="00D553E2" w:rsidRDefault="00500BED" w:rsidP="00D553E2">
      <w:pPr>
        <w:pStyle w:val="ListParagraph"/>
        <w:numPr>
          <w:ilvl w:val="0"/>
          <w:numId w:val="2"/>
        </w:numPr>
        <w:spacing w:after="0" w:line="240" w:lineRule="auto"/>
        <w:textAlignment w:val="baseline"/>
        <w:rPr>
          <w:rFonts w:ascii="Calibri" w:eastAsia="Times New Roman" w:hAnsi="Calibri" w:cs="Calibri"/>
          <w:color w:val="000000"/>
          <w:sz w:val="26"/>
          <w:szCs w:val="26"/>
        </w:rPr>
      </w:pPr>
      <w:r w:rsidRPr="00D553E2">
        <w:rPr>
          <w:rFonts w:ascii="Calibri" w:eastAsia="Times New Roman" w:hAnsi="Calibri" w:cs="Calibri"/>
          <w:color w:val="000000"/>
          <w:sz w:val="26"/>
          <w:szCs w:val="26"/>
          <w:u w:val="single"/>
          <w:shd w:val="clear" w:color="auto" w:fill="FFFFFF"/>
        </w:rPr>
        <w:t> Imposing Restrictions on Course Offerings</w:t>
      </w:r>
      <w:r w:rsidRPr="00D553E2">
        <w:rPr>
          <w:rFonts w:ascii="Calibri" w:eastAsia="Times New Roman" w:hAnsi="Calibri" w:cs="Calibri"/>
          <w:color w:val="000000"/>
          <w:sz w:val="26"/>
          <w:szCs w:val="26"/>
          <w:shd w:val="clear" w:color="auto" w:fill="FFFFFF"/>
        </w:rPr>
        <w:t>: Dr. Haynes has forced department Chairs to limit courses offered</w:t>
      </w:r>
      <w:r w:rsidR="00774428">
        <w:rPr>
          <w:rFonts w:ascii="Calibri" w:eastAsia="Times New Roman" w:hAnsi="Calibri" w:cs="Calibri"/>
          <w:color w:val="000000"/>
          <w:sz w:val="26"/>
          <w:szCs w:val="26"/>
          <w:shd w:val="clear" w:color="auto" w:fill="FFFFFF"/>
        </w:rPr>
        <w:t>.</w:t>
      </w:r>
      <w:r w:rsidRPr="00D553E2">
        <w:rPr>
          <w:rFonts w:ascii="Calibri" w:eastAsia="Times New Roman" w:hAnsi="Calibri" w:cs="Calibri"/>
          <w:color w:val="000000"/>
          <w:sz w:val="26"/>
          <w:szCs w:val="26"/>
          <w:shd w:val="clear" w:color="auto" w:fill="FFFFFF"/>
        </w:rPr>
        <w:t xml:space="preserve"> </w:t>
      </w:r>
      <w:r w:rsidR="00774428">
        <w:rPr>
          <w:rFonts w:ascii="Calibri" w:eastAsia="Times New Roman" w:hAnsi="Calibri" w:cs="Calibri"/>
          <w:color w:val="000000"/>
          <w:sz w:val="26"/>
          <w:szCs w:val="26"/>
          <w:shd w:val="clear" w:color="auto" w:fill="FFFFFF"/>
        </w:rPr>
        <w:t>A</w:t>
      </w:r>
      <w:r w:rsidRPr="00D553E2">
        <w:rPr>
          <w:rFonts w:ascii="Calibri" w:eastAsia="Times New Roman" w:hAnsi="Calibri" w:cs="Calibri"/>
          <w:color w:val="000000"/>
          <w:sz w:val="26"/>
          <w:szCs w:val="26"/>
          <w:shd w:val="clear" w:color="auto" w:fill="FFFFFF"/>
        </w:rPr>
        <w:t>ttempts to offer scheduling alternatives which could appeal to adult students had to be abandoned, in direct contradiction of the administration’s own goal of attracting and supporting more nontraditional adult students.</w:t>
      </w:r>
    </w:p>
    <w:p w14:paraId="35ECEC58" w14:textId="77777777" w:rsidR="00500BED" w:rsidRPr="00500BED" w:rsidRDefault="00500BED" w:rsidP="00500BED">
      <w:pPr>
        <w:spacing w:after="0" w:line="240" w:lineRule="auto"/>
        <w:rPr>
          <w:rFonts w:ascii="Times New Roman" w:eastAsia="Times New Roman" w:hAnsi="Times New Roman" w:cs="Times New Roman"/>
          <w:sz w:val="24"/>
          <w:szCs w:val="24"/>
        </w:rPr>
      </w:pPr>
    </w:p>
    <w:p w14:paraId="5D33BEBA" w14:textId="77777777" w:rsidR="00500BED" w:rsidRPr="00500BED" w:rsidRDefault="00500BED" w:rsidP="00500BED">
      <w:pPr>
        <w:spacing w:after="0" w:line="240" w:lineRule="auto"/>
        <w:ind w:left="720"/>
        <w:rPr>
          <w:rFonts w:ascii="Times New Roman" w:eastAsia="Times New Roman" w:hAnsi="Times New Roman" w:cs="Times New Roman"/>
          <w:sz w:val="24"/>
          <w:szCs w:val="24"/>
        </w:rPr>
      </w:pPr>
      <w:r w:rsidRPr="00500BED">
        <w:rPr>
          <w:rFonts w:ascii="Calibri" w:eastAsia="Times New Roman" w:hAnsi="Calibri" w:cs="Calibri"/>
          <w:color w:val="000000"/>
          <w:sz w:val="26"/>
          <w:szCs w:val="26"/>
          <w:shd w:val="clear" w:color="auto" w:fill="FFFFFF"/>
        </w:rPr>
        <w:t>Further, Dr. Haynes talks about needing courses that spark students' interest in the first semester of a Pathways program. Yet, many unique course offerings continue to be limited, thus leaving few courses to provide that needed spark for students.</w:t>
      </w:r>
    </w:p>
    <w:p w14:paraId="2528C422" w14:textId="77777777" w:rsidR="00500BED" w:rsidRPr="00500BED" w:rsidRDefault="00500BED" w:rsidP="00500BED">
      <w:pPr>
        <w:spacing w:after="0" w:line="240" w:lineRule="auto"/>
        <w:rPr>
          <w:rFonts w:ascii="Times New Roman" w:eastAsia="Times New Roman" w:hAnsi="Times New Roman" w:cs="Times New Roman"/>
          <w:sz w:val="24"/>
          <w:szCs w:val="24"/>
        </w:rPr>
      </w:pPr>
    </w:p>
    <w:p w14:paraId="27F908AC" w14:textId="77777777" w:rsidR="00500BED" w:rsidRPr="00500BED" w:rsidRDefault="00500BED" w:rsidP="00500BED">
      <w:pPr>
        <w:spacing w:after="0" w:line="240" w:lineRule="auto"/>
        <w:ind w:left="720"/>
        <w:rPr>
          <w:rFonts w:ascii="Times New Roman" w:eastAsia="Times New Roman" w:hAnsi="Times New Roman" w:cs="Times New Roman"/>
          <w:sz w:val="24"/>
          <w:szCs w:val="24"/>
        </w:rPr>
      </w:pPr>
      <w:r w:rsidRPr="00500BED">
        <w:rPr>
          <w:rFonts w:ascii="Calibri" w:eastAsia="Times New Roman" w:hAnsi="Calibri" w:cs="Calibri"/>
          <w:color w:val="000000"/>
          <w:sz w:val="26"/>
          <w:szCs w:val="26"/>
          <w:shd w:val="clear" w:color="auto" w:fill="FFFFFF"/>
        </w:rPr>
        <w:t>Examples: </w:t>
      </w:r>
    </w:p>
    <w:p w14:paraId="17CE6A6E" w14:textId="4D385E61" w:rsidR="00500BED" w:rsidRPr="00500BED" w:rsidRDefault="00500BED" w:rsidP="00500BED">
      <w:pPr>
        <w:spacing w:after="0" w:line="240" w:lineRule="auto"/>
        <w:ind w:left="720"/>
        <w:rPr>
          <w:rFonts w:ascii="Times New Roman" w:eastAsia="Times New Roman" w:hAnsi="Times New Roman" w:cs="Times New Roman"/>
          <w:sz w:val="24"/>
          <w:szCs w:val="24"/>
        </w:rPr>
      </w:pPr>
      <w:r w:rsidRPr="00500BED">
        <w:rPr>
          <w:rFonts w:ascii="Calibri" w:eastAsia="Times New Roman" w:hAnsi="Calibri" w:cs="Calibri"/>
          <w:color w:val="000000"/>
          <w:sz w:val="26"/>
          <w:szCs w:val="26"/>
          <w:shd w:val="clear" w:color="auto" w:fill="FFFFFF"/>
        </w:rPr>
        <w:t xml:space="preserve">A.  For the last several semesters, the Computer Science Department, due to the </w:t>
      </w:r>
      <w:r w:rsidR="00F07272" w:rsidRPr="00500BED">
        <w:rPr>
          <w:rFonts w:ascii="Calibri" w:eastAsia="Times New Roman" w:hAnsi="Calibri" w:cs="Calibri"/>
          <w:color w:val="000000"/>
          <w:sz w:val="26"/>
          <w:szCs w:val="26"/>
          <w:shd w:val="clear" w:color="auto" w:fill="FFFFFF"/>
        </w:rPr>
        <w:t>constraints of</w:t>
      </w:r>
      <w:r w:rsidRPr="00500BED">
        <w:rPr>
          <w:rFonts w:ascii="Calibri" w:eastAsia="Times New Roman" w:hAnsi="Calibri" w:cs="Calibri"/>
          <w:color w:val="000000"/>
          <w:sz w:val="26"/>
          <w:szCs w:val="26"/>
          <w:shd w:val="clear" w:color="auto" w:fill="FFFFFF"/>
        </w:rPr>
        <w:t xml:space="preserve"> low section budgets, had to choose between offering F2F or online sections. Because some of their programs are fully online, they had to offer many of their first semester computer science courses solely online and could not offer any F2F sections. These course modalities were intended to serve two different sets of students; low section budgets meant they could offer only one modality – online – leaving F2F students with no on-campus options, thus creating a barrier to them progressing in their degree programs. </w:t>
      </w:r>
    </w:p>
    <w:p w14:paraId="64D5BD6C" w14:textId="77777777" w:rsidR="00500BED" w:rsidRPr="00500BED" w:rsidRDefault="00500BED" w:rsidP="00500BED">
      <w:pPr>
        <w:spacing w:after="0" w:line="240" w:lineRule="auto"/>
        <w:rPr>
          <w:rFonts w:ascii="Times New Roman" w:eastAsia="Times New Roman" w:hAnsi="Times New Roman" w:cs="Times New Roman"/>
          <w:sz w:val="24"/>
          <w:szCs w:val="24"/>
        </w:rPr>
      </w:pPr>
    </w:p>
    <w:p w14:paraId="76D0D2AA" w14:textId="77777777" w:rsidR="00500BED" w:rsidRPr="00500BED" w:rsidRDefault="00500BED" w:rsidP="00500BED">
      <w:pPr>
        <w:spacing w:after="0" w:line="240" w:lineRule="auto"/>
        <w:ind w:left="720"/>
        <w:rPr>
          <w:rFonts w:ascii="Times New Roman" w:eastAsia="Times New Roman" w:hAnsi="Times New Roman" w:cs="Times New Roman"/>
          <w:sz w:val="24"/>
          <w:szCs w:val="24"/>
        </w:rPr>
      </w:pPr>
      <w:r w:rsidRPr="00500BED">
        <w:rPr>
          <w:rFonts w:ascii="Calibri" w:eastAsia="Times New Roman" w:hAnsi="Calibri" w:cs="Calibri"/>
          <w:color w:val="000000"/>
          <w:sz w:val="26"/>
          <w:szCs w:val="26"/>
          <w:shd w:val="clear" w:color="auto" w:fill="FFFFFF"/>
        </w:rPr>
        <w:t>B. The Mathematics Department has traditionally offered evening sections of certain courses, but the imposed section cuts in the past academic year have made it impossible for the department to continue to offer them, thereby creating a barrier to those who would benefit from an evening section, such as adult students.</w:t>
      </w:r>
    </w:p>
    <w:p w14:paraId="442EBC51" w14:textId="77777777" w:rsidR="00500BED" w:rsidRPr="00500BED" w:rsidRDefault="00500BED" w:rsidP="00500BED">
      <w:pPr>
        <w:spacing w:after="0" w:line="240" w:lineRule="auto"/>
        <w:rPr>
          <w:rFonts w:ascii="Times New Roman" w:eastAsia="Times New Roman" w:hAnsi="Times New Roman" w:cs="Times New Roman"/>
          <w:sz w:val="24"/>
          <w:szCs w:val="24"/>
        </w:rPr>
      </w:pPr>
    </w:p>
    <w:p w14:paraId="4FFB534E" w14:textId="77777777" w:rsidR="00500BED" w:rsidRPr="00500BED" w:rsidRDefault="00500BED" w:rsidP="00500BED">
      <w:pPr>
        <w:spacing w:after="0" w:line="240" w:lineRule="auto"/>
        <w:ind w:left="720"/>
        <w:rPr>
          <w:rFonts w:ascii="Times New Roman" w:eastAsia="Times New Roman" w:hAnsi="Times New Roman" w:cs="Times New Roman"/>
          <w:sz w:val="24"/>
          <w:szCs w:val="24"/>
        </w:rPr>
      </w:pPr>
      <w:r w:rsidRPr="00500BED">
        <w:rPr>
          <w:rFonts w:ascii="Calibri" w:eastAsia="Times New Roman" w:hAnsi="Calibri" w:cs="Calibri"/>
          <w:color w:val="000000"/>
          <w:sz w:val="26"/>
          <w:szCs w:val="26"/>
          <w:shd w:val="clear" w:color="auto" w:fill="FFFFFF"/>
        </w:rPr>
        <w:t xml:space="preserve">C.  HPSS has not been able to offer Women's HIS, Women and Politics, Japanese and Chinese HIS, Social and Political Philosophy, and Dr. Call had to go to extraordinary lengths to offer his Civil War class for Fall ‘22, the course that sparked a group of students to go to the </w:t>
      </w:r>
      <w:r w:rsidRPr="00500BED">
        <w:rPr>
          <w:rFonts w:ascii="Calibri" w:eastAsia="Times New Roman" w:hAnsi="Calibri" w:cs="Calibri"/>
          <w:color w:val="202124"/>
          <w:sz w:val="26"/>
          <w:szCs w:val="26"/>
          <w:shd w:val="clear" w:color="auto" w:fill="FFFFFF"/>
        </w:rPr>
        <w:t>Society for Military History Annual Conference</w:t>
      </w:r>
      <w:r w:rsidRPr="00500BED">
        <w:rPr>
          <w:rFonts w:ascii="Calibri" w:eastAsia="Times New Roman" w:hAnsi="Calibri" w:cs="Calibri"/>
          <w:color w:val="000000"/>
          <w:sz w:val="26"/>
          <w:szCs w:val="26"/>
          <w:shd w:val="clear" w:color="auto" w:fill="FFFFFF"/>
        </w:rPr>
        <w:t xml:space="preserve"> in Texas in Spring ‘22.</w:t>
      </w:r>
    </w:p>
    <w:p w14:paraId="77B7B60B" w14:textId="77777777" w:rsidR="00500BED" w:rsidRPr="00500BED" w:rsidRDefault="00500BED" w:rsidP="00500BED">
      <w:pPr>
        <w:spacing w:after="0" w:line="240" w:lineRule="auto"/>
        <w:rPr>
          <w:rFonts w:ascii="Times New Roman" w:eastAsia="Times New Roman" w:hAnsi="Times New Roman" w:cs="Times New Roman"/>
          <w:sz w:val="24"/>
          <w:szCs w:val="24"/>
        </w:rPr>
      </w:pPr>
    </w:p>
    <w:p w14:paraId="5DCFB49D" w14:textId="77777777" w:rsidR="00500BED" w:rsidRPr="00500BED" w:rsidRDefault="00500BED" w:rsidP="00500BED">
      <w:pPr>
        <w:spacing w:after="0" w:line="240" w:lineRule="auto"/>
        <w:ind w:left="720"/>
        <w:rPr>
          <w:rFonts w:ascii="Times New Roman" w:eastAsia="Times New Roman" w:hAnsi="Times New Roman" w:cs="Times New Roman"/>
          <w:sz w:val="24"/>
          <w:szCs w:val="24"/>
        </w:rPr>
      </w:pPr>
      <w:r w:rsidRPr="00500BED">
        <w:rPr>
          <w:rFonts w:ascii="Calibri" w:eastAsia="Times New Roman" w:hAnsi="Calibri" w:cs="Calibri"/>
          <w:color w:val="000000"/>
          <w:sz w:val="26"/>
          <w:szCs w:val="26"/>
          <w:shd w:val="clear" w:color="auto" w:fill="FFFFFF"/>
        </w:rPr>
        <w:t>D. In the past three years, the number of BIO 122 course sections, a very popular course developed in conjunction with the Psychology Department for psychology and HS majors, has been cut in half, though the demand for the course is still high. </w:t>
      </w:r>
    </w:p>
    <w:p w14:paraId="29A91688" w14:textId="63238C91"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Calibri" w:eastAsia="Times New Roman" w:hAnsi="Calibri" w:cs="Calibri"/>
          <w:b/>
          <w:bCs/>
          <w:color w:val="000000"/>
          <w:sz w:val="26"/>
          <w:szCs w:val="26"/>
        </w:rPr>
        <w:lastRenderedPageBreak/>
        <w:t>b)  Recommended Remedies: </w:t>
      </w:r>
    </w:p>
    <w:p w14:paraId="56D2284F" w14:textId="77777777" w:rsidR="00500BED" w:rsidRPr="00500BED" w:rsidRDefault="00500BED" w:rsidP="00500BED">
      <w:pPr>
        <w:spacing w:after="0" w:line="240" w:lineRule="auto"/>
        <w:rPr>
          <w:rFonts w:ascii="Times New Roman" w:eastAsia="Times New Roman" w:hAnsi="Times New Roman" w:cs="Times New Roman"/>
          <w:sz w:val="24"/>
          <w:szCs w:val="24"/>
        </w:rPr>
      </w:pPr>
    </w:p>
    <w:p w14:paraId="576154C9" w14:textId="529AE2C1" w:rsidR="00500BED" w:rsidRPr="00553903" w:rsidRDefault="00500BED" w:rsidP="00500BED">
      <w:pPr>
        <w:spacing w:after="0" w:line="240" w:lineRule="auto"/>
        <w:rPr>
          <w:rFonts w:ascii="Times New Roman" w:eastAsia="Times New Roman" w:hAnsi="Times New Roman" w:cs="Times New Roman"/>
          <w:sz w:val="24"/>
          <w:szCs w:val="24"/>
        </w:rPr>
      </w:pPr>
      <w:r w:rsidRPr="00553903">
        <w:rPr>
          <w:rFonts w:ascii="Calibri" w:eastAsia="Times New Roman" w:hAnsi="Calibri" w:cs="Calibri"/>
          <w:bCs/>
          <w:color w:val="000000"/>
          <w:sz w:val="26"/>
          <w:szCs w:val="26"/>
        </w:rPr>
        <w:t xml:space="preserve">Many of these issues come down to allocating the proper funding and resources to running sections and to the Vice President of Academic Affairs making decisions that support proven pedagogical standards and best practices for student success. </w:t>
      </w:r>
      <w:r w:rsidR="00F5267C" w:rsidRPr="00553903">
        <w:rPr>
          <w:rFonts w:ascii="Calibri" w:eastAsia="Times New Roman" w:hAnsi="Calibri" w:cs="Calibri"/>
          <w:bCs/>
          <w:color w:val="000000"/>
          <w:sz w:val="26"/>
          <w:szCs w:val="26"/>
        </w:rPr>
        <w:t xml:space="preserve">Dr. Haynes should insist that the college </w:t>
      </w:r>
      <w:r w:rsidRPr="00553903">
        <w:rPr>
          <w:rFonts w:ascii="Calibri" w:eastAsia="Times New Roman" w:hAnsi="Calibri" w:cs="Calibri"/>
          <w:bCs/>
          <w:color w:val="000000"/>
          <w:sz w:val="26"/>
          <w:szCs w:val="26"/>
        </w:rPr>
        <w:t>reduce costs in other areas to help pay for reasonably expanded section offerings and smaller class sizes in order to attract and retain more students. </w:t>
      </w:r>
    </w:p>
    <w:p w14:paraId="4BFE870C" w14:textId="77777777" w:rsidR="00500BED" w:rsidRPr="00553903" w:rsidRDefault="00500BED" w:rsidP="00500BED">
      <w:pPr>
        <w:spacing w:after="0" w:line="240" w:lineRule="auto"/>
        <w:rPr>
          <w:rFonts w:ascii="Times New Roman" w:eastAsia="Times New Roman" w:hAnsi="Times New Roman" w:cs="Times New Roman"/>
          <w:sz w:val="24"/>
          <w:szCs w:val="24"/>
        </w:rPr>
      </w:pPr>
      <w:r w:rsidRPr="00553903">
        <w:rPr>
          <w:rFonts w:ascii="Times New Roman" w:eastAsia="Times New Roman" w:hAnsi="Times New Roman" w:cs="Times New Roman"/>
          <w:sz w:val="24"/>
          <w:szCs w:val="24"/>
        </w:rPr>
        <w:br/>
      </w:r>
    </w:p>
    <w:p w14:paraId="7E8FC400" w14:textId="77777777" w:rsidR="00500BED" w:rsidRPr="00500BED" w:rsidRDefault="00500BED" w:rsidP="00500BED">
      <w:pPr>
        <w:numPr>
          <w:ilvl w:val="0"/>
          <w:numId w:val="12"/>
        </w:numPr>
        <w:spacing w:after="0" w:line="240" w:lineRule="auto"/>
        <w:textAlignment w:val="baseline"/>
        <w:rPr>
          <w:rFonts w:ascii="Calibri" w:eastAsia="Times New Roman" w:hAnsi="Calibri" w:cs="Calibri"/>
          <w:color w:val="000000"/>
          <w:sz w:val="26"/>
          <w:szCs w:val="26"/>
        </w:rPr>
      </w:pPr>
      <w:r w:rsidRPr="00500BED">
        <w:rPr>
          <w:rFonts w:ascii="Calibri" w:eastAsia="Times New Roman" w:hAnsi="Calibri" w:cs="Calibri"/>
          <w:color w:val="000000"/>
          <w:sz w:val="26"/>
          <w:szCs w:val="26"/>
        </w:rPr>
        <w:t>Dr. Haynes, as Vice President of Academic Affairs, should use her authority, in every instance possible, to override harmful decisions about academic and curricular matters that are based primarily on financial considerations and on the section-to-FTE ratio. Her decisions should be based on common sense, pedagogical considerations, and meeting student needs, not on the FTE-to-section ratios that currently determine the sections that should run.  By committing herself to supporting sufficient numbers of sections and maintaining small class sizes, she can ensure that students can get the courses they need so they can move towards degree completion in a timely and streamlined manner and that they can get the attention they need from faculty to be successful in the courses they take. </w:t>
      </w:r>
    </w:p>
    <w:p w14:paraId="6C5F42BC"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1D90278D" w14:textId="4C64C1B5" w:rsidR="00500BED" w:rsidRPr="00D553E2" w:rsidRDefault="00500BED" w:rsidP="00D553E2">
      <w:pPr>
        <w:pStyle w:val="ListParagraph"/>
        <w:numPr>
          <w:ilvl w:val="0"/>
          <w:numId w:val="12"/>
        </w:numPr>
        <w:spacing w:after="0" w:line="240" w:lineRule="auto"/>
        <w:textAlignment w:val="baseline"/>
        <w:rPr>
          <w:rFonts w:ascii="Calibri" w:eastAsia="Times New Roman" w:hAnsi="Calibri" w:cs="Calibri"/>
          <w:color w:val="000000"/>
          <w:sz w:val="26"/>
          <w:szCs w:val="26"/>
        </w:rPr>
      </w:pPr>
      <w:r w:rsidRPr="00D553E2">
        <w:rPr>
          <w:rFonts w:ascii="Calibri" w:eastAsia="Times New Roman" w:hAnsi="Calibri" w:cs="Calibri"/>
          <w:color w:val="000000"/>
          <w:sz w:val="26"/>
          <w:szCs w:val="26"/>
        </w:rPr>
        <w:t>Dr. Haynes should ensure that sufficient courses and sections of courses run so that students can take the courses they need here at SUNY Broome and not be directed to or forced to go to other institutions to meet their SUNY Broome degree requirements. We</w:t>
      </w:r>
      <w:r w:rsidRPr="00D553E2">
        <w:rPr>
          <w:rFonts w:ascii="Calibri" w:eastAsia="Times New Roman" w:hAnsi="Calibri" w:cs="Calibri"/>
          <w:color w:val="000000"/>
          <w:sz w:val="26"/>
          <w:szCs w:val="26"/>
          <w:shd w:val="clear" w:color="auto" w:fill="FFFFFF"/>
        </w:rPr>
        <w:t xml:space="preserve"> are a community college and provide a service to the community and should not be sending our community members to other colleges to meet our own program requirements for graduation.</w:t>
      </w:r>
    </w:p>
    <w:p w14:paraId="3E4A0C70"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39CBF1B7" w14:textId="768BA78D" w:rsidR="00500BED" w:rsidRPr="00D553E2" w:rsidRDefault="00500BED" w:rsidP="00D553E2">
      <w:pPr>
        <w:pStyle w:val="ListParagraph"/>
        <w:numPr>
          <w:ilvl w:val="0"/>
          <w:numId w:val="12"/>
        </w:numPr>
        <w:spacing w:after="0" w:line="240" w:lineRule="auto"/>
        <w:textAlignment w:val="baseline"/>
        <w:rPr>
          <w:rFonts w:ascii="Calibri" w:eastAsia="Times New Roman" w:hAnsi="Calibri" w:cs="Calibri"/>
          <w:color w:val="000000"/>
          <w:sz w:val="26"/>
          <w:szCs w:val="26"/>
        </w:rPr>
      </w:pPr>
      <w:r w:rsidRPr="00D553E2">
        <w:rPr>
          <w:rFonts w:ascii="Calibri" w:eastAsia="Times New Roman" w:hAnsi="Calibri" w:cs="Calibri"/>
          <w:color w:val="000000"/>
          <w:sz w:val="26"/>
          <w:szCs w:val="26"/>
        </w:rPr>
        <w:t xml:space="preserve">Dr. Haynes should be a loud and strong voice for prioritizing academics and adding needed sections over opening new programs and building new buildings or hiring more administrators and mid-level managers. The Administration should </w:t>
      </w:r>
      <w:r w:rsidRPr="00D553E2">
        <w:rPr>
          <w:rFonts w:ascii="Calibri" w:eastAsia="Times New Roman" w:hAnsi="Calibri" w:cs="Calibri"/>
          <w:color w:val="000000"/>
          <w:sz w:val="26"/>
          <w:szCs w:val="26"/>
          <w:shd w:val="clear" w:color="auto" w:fill="FFFFFF"/>
        </w:rPr>
        <w:t>stop buying expensive software (CPO/Inspire/CIVITAS) and stop bringing in expensive, unproven shiny new initiatives (</w:t>
      </w:r>
      <w:proofErr w:type="spellStart"/>
      <w:r w:rsidRPr="00D553E2">
        <w:rPr>
          <w:rFonts w:ascii="Calibri" w:eastAsia="Times New Roman" w:hAnsi="Calibri" w:cs="Calibri"/>
          <w:color w:val="000000"/>
          <w:sz w:val="26"/>
          <w:szCs w:val="26"/>
          <w:shd w:val="clear" w:color="auto" w:fill="FFFFFF"/>
        </w:rPr>
        <w:t>Hyflex</w:t>
      </w:r>
      <w:proofErr w:type="spellEnd"/>
      <w:r w:rsidRPr="00D553E2">
        <w:rPr>
          <w:rFonts w:ascii="Calibri" w:eastAsia="Times New Roman" w:hAnsi="Calibri" w:cs="Calibri"/>
          <w:color w:val="000000"/>
          <w:sz w:val="26"/>
          <w:szCs w:val="26"/>
          <w:shd w:val="clear" w:color="auto" w:fill="FFFFFF"/>
        </w:rPr>
        <w:t>, 7-1-7, Pathways) that are underused and sometimes then abandoned in a few years (</w:t>
      </w:r>
      <w:proofErr w:type="spellStart"/>
      <w:r w:rsidRPr="00D553E2">
        <w:rPr>
          <w:rFonts w:ascii="Calibri" w:eastAsia="Times New Roman" w:hAnsi="Calibri" w:cs="Calibri"/>
          <w:color w:val="000000"/>
          <w:sz w:val="26"/>
          <w:szCs w:val="26"/>
          <w:shd w:val="clear" w:color="auto" w:fill="FFFFFF"/>
        </w:rPr>
        <w:t>AtD</w:t>
      </w:r>
      <w:proofErr w:type="spellEnd"/>
      <w:r w:rsidRPr="00D553E2">
        <w:rPr>
          <w:rFonts w:ascii="Calibri" w:eastAsia="Times New Roman" w:hAnsi="Calibri" w:cs="Calibri"/>
          <w:color w:val="000000"/>
          <w:sz w:val="26"/>
          <w:szCs w:val="26"/>
          <w:shd w:val="clear" w:color="auto" w:fill="FFFFFF"/>
        </w:rPr>
        <w:t>, Starfish, 4-day week, Circle-in). She should insist on prioritizing the spending of money on sections and smaller class sizes so students can get the classes and attention they need, have good choices, and graduate on time. Dr. Haynes should be a champion for maintaining healthy and sufficient spending on instruction and not on further administrative initiatives.</w:t>
      </w:r>
    </w:p>
    <w:p w14:paraId="6004C8D4"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32995491" w14:textId="3418F1E5" w:rsidR="00500BED" w:rsidRPr="00D553E2" w:rsidRDefault="00500BED" w:rsidP="00D553E2">
      <w:pPr>
        <w:pStyle w:val="ListParagraph"/>
        <w:numPr>
          <w:ilvl w:val="0"/>
          <w:numId w:val="12"/>
        </w:numPr>
        <w:spacing w:after="0" w:line="240" w:lineRule="auto"/>
        <w:textAlignment w:val="baseline"/>
        <w:rPr>
          <w:rFonts w:ascii="Calibri" w:eastAsia="Times New Roman" w:hAnsi="Calibri" w:cs="Calibri"/>
          <w:color w:val="000000"/>
          <w:sz w:val="26"/>
          <w:szCs w:val="26"/>
        </w:rPr>
      </w:pPr>
      <w:r w:rsidRPr="00D553E2">
        <w:rPr>
          <w:rFonts w:ascii="Calibri" w:eastAsia="Times New Roman" w:hAnsi="Calibri" w:cs="Calibri"/>
          <w:color w:val="000000"/>
          <w:sz w:val="26"/>
          <w:szCs w:val="26"/>
          <w:shd w:val="clear" w:color="auto" w:fill="FFFFFF"/>
        </w:rPr>
        <w:t>Dr. Haynes should insist that all decisions made about section cuts, ghosting and opening sections, and class sizes be based on individual departments’ needs and their specific course offerings and students’ needs, instead of following a one-size-fits-all strategy for all departments and courses. Dr. Haynes should ask for and then pay attention to input from faculty and departments before imposing reductions or increasing section sizes and should reject the use of the section-to-FTE ratio as the overarching factor to consider when making what should be wholly academic decisions. Dr. Haynes should allow decisions about the cutting or opening sections to be made by the department Chairs.</w:t>
      </w:r>
    </w:p>
    <w:p w14:paraId="3F4E1990"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32378FD1" w14:textId="6DA9AE27" w:rsidR="00500BED" w:rsidRPr="00D553E2" w:rsidRDefault="00500BED" w:rsidP="00D553E2">
      <w:pPr>
        <w:pStyle w:val="ListParagraph"/>
        <w:numPr>
          <w:ilvl w:val="0"/>
          <w:numId w:val="12"/>
        </w:numPr>
        <w:spacing w:after="0" w:line="240" w:lineRule="auto"/>
        <w:textAlignment w:val="baseline"/>
        <w:rPr>
          <w:rFonts w:ascii="Calibri" w:eastAsia="Times New Roman" w:hAnsi="Calibri" w:cs="Calibri"/>
          <w:color w:val="000000"/>
          <w:sz w:val="26"/>
          <w:szCs w:val="26"/>
        </w:rPr>
      </w:pPr>
      <w:r w:rsidRPr="00D553E2">
        <w:rPr>
          <w:rFonts w:ascii="Calibri" w:eastAsia="Times New Roman" w:hAnsi="Calibri" w:cs="Calibri"/>
          <w:color w:val="000000"/>
          <w:sz w:val="26"/>
          <w:szCs w:val="26"/>
          <w:shd w:val="clear" w:color="auto" w:fill="FFFFFF"/>
        </w:rPr>
        <w:t>Dr. Haynes should mandate that departments can open new sections once the existing sections of a particular course reach 75% of their capacity. This formal policy will eliminate uncertainty about when sections can open and will be fairly applied across departments.  Dr. Haynes should mandate that if more than 5 students need a course to graduate, the section in which they are enrolled will run, even with just 5 students, or, if all sections are full, another section will be opened. Alternatively, she should follow Policy AA4002.1 and allow faculty to lead Guided/Independent Studies for students needing a particular course to graduate when that course is not running or if there are not sufficient open seats for students in a section of the course that IS running that term.  She should ensure that chairs have the power to authorize both the opening of any additional needed sections and any needed Guided/Independent Studies.</w:t>
      </w:r>
    </w:p>
    <w:p w14:paraId="18950AFD"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28D33905" w14:textId="5FE998D9" w:rsidR="00500BED" w:rsidRPr="00D553E2" w:rsidRDefault="00500BED" w:rsidP="00D553E2">
      <w:pPr>
        <w:pStyle w:val="ListParagraph"/>
        <w:numPr>
          <w:ilvl w:val="0"/>
          <w:numId w:val="12"/>
        </w:numPr>
        <w:spacing w:after="0" w:line="240" w:lineRule="auto"/>
        <w:textAlignment w:val="baseline"/>
        <w:rPr>
          <w:rFonts w:ascii="Calibri" w:eastAsia="Times New Roman" w:hAnsi="Calibri" w:cs="Calibri"/>
          <w:color w:val="000000"/>
          <w:sz w:val="26"/>
          <w:szCs w:val="26"/>
        </w:rPr>
      </w:pPr>
      <w:r w:rsidRPr="00D553E2">
        <w:rPr>
          <w:rFonts w:ascii="Calibri" w:eastAsia="Times New Roman" w:hAnsi="Calibri" w:cs="Calibri"/>
          <w:color w:val="000000"/>
          <w:sz w:val="26"/>
          <w:szCs w:val="26"/>
        </w:rPr>
        <w:t xml:space="preserve">Dr. Haynes should ensure that </w:t>
      </w:r>
      <w:proofErr w:type="gramStart"/>
      <w:r w:rsidRPr="00D553E2">
        <w:rPr>
          <w:rFonts w:ascii="Calibri" w:eastAsia="Times New Roman" w:hAnsi="Calibri" w:cs="Calibri"/>
          <w:color w:val="000000"/>
          <w:sz w:val="26"/>
          <w:szCs w:val="26"/>
        </w:rPr>
        <w:t>Summer</w:t>
      </w:r>
      <w:proofErr w:type="gramEnd"/>
      <w:r w:rsidRPr="00D553E2">
        <w:rPr>
          <w:rFonts w:ascii="Calibri" w:eastAsia="Times New Roman" w:hAnsi="Calibri" w:cs="Calibri"/>
          <w:color w:val="000000"/>
          <w:sz w:val="26"/>
          <w:szCs w:val="26"/>
        </w:rPr>
        <w:t xml:space="preserve"> sections are left open until a day or so after Spring grades are posted in case students need to retake a course. That later date also will allow time for students from our community who are studying at other colleges and are returning home for the summer to register to take our courses.</w:t>
      </w:r>
    </w:p>
    <w:p w14:paraId="4A3F35A1" w14:textId="77777777" w:rsidR="00500BED" w:rsidRPr="00500BED" w:rsidRDefault="00500BED" w:rsidP="00500BED">
      <w:pPr>
        <w:spacing w:after="0" w:line="240" w:lineRule="auto"/>
        <w:rPr>
          <w:rFonts w:ascii="Times New Roman" w:eastAsia="Times New Roman" w:hAnsi="Times New Roman" w:cs="Times New Roman"/>
          <w:sz w:val="24"/>
          <w:szCs w:val="24"/>
        </w:rPr>
      </w:pPr>
    </w:p>
    <w:p w14:paraId="51BA4331" w14:textId="77777777" w:rsidR="00C96243" w:rsidRDefault="00C96243" w:rsidP="00500BED">
      <w:pPr>
        <w:spacing w:after="0" w:line="240" w:lineRule="auto"/>
        <w:rPr>
          <w:rFonts w:ascii="Calibri" w:eastAsia="Times New Roman" w:hAnsi="Calibri" w:cs="Calibri"/>
          <w:b/>
          <w:bCs/>
          <w:color w:val="000000"/>
          <w:sz w:val="26"/>
          <w:szCs w:val="26"/>
        </w:rPr>
      </w:pPr>
    </w:p>
    <w:p w14:paraId="1C09922B" w14:textId="77777777" w:rsidR="00C96243" w:rsidRDefault="00C96243" w:rsidP="00500BED">
      <w:pPr>
        <w:spacing w:after="0" w:line="240" w:lineRule="auto"/>
        <w:rPr>
          <w:rFonts w:ascii="Calibri" w:eastAsia="Times New Roman" w:hAnsi="Calibri" w:cs="Calibri"/>
          <w:b/>
          <w:bCs/>
          <w:color w:val="000000"/>
          <w:sz w:val="26"/>
          <w:szCs w:val="26"/>
        </w:rPr>
      </w:pPr>
    </w:p>
    <w:p w14:paraId="4B381F19" w14:textId="77777777" w:rsidR="00C96243" w:rsidRDefault="00C96243" w:rsidP="00500BED">
      <w:pPr>
        <w:spacing w:after="0" w:line="240" w:lineRule="auto"/>
        <w:rPr>
          <w:rFonts w:ascii="Calibri" w:eastAsia="Times New Roman" w:hAnsi="Calibri" w:cs="Calibri"/>
          <w:b/>
          <w:bCs/>
          <w:color w:val="000000"/>
          <w:sz w:val="26"/>
          <w:szCs w:val="26"/>
        </w:rPr>
      </w:pPr>
    </w:p>
    <w:p w14:paraId="14D5A11E" w14:textId="77777777" w:rsidR="00887FF8" w:rsidRDefault="00887FF8" w:rsidP="00500BED">
      <w:pPr>
        <w:spacing w:after="0" w:line="240" w:lineRule="auto"/>
        <w:rPr>
          <w:rFonts w:ascii="Calibri" w:eastAsia="Times New Roman" w:hAnsi="Calibri" w:cs="Calibri"/>
          <w:b/>
          <w:bCs/>
          <w:color w:val="000000"/>
          <w:sz w:val="26"/>
          <w:szCs w:val="26"/>
        </w:rPr>
      </w:pPr>
    </w:p>
    <w:p w14:paraId="3019CAA7" w14:textId="77777777" w:rsidR="00887FF8" w:rsidRDefault="00887FF8" w:rsidP="00500BED">
      <w:pPr>
        <w:spacing w:after="0" w:line="240" w:lineRule="auto"/>
        <w:rPr>
          <w:rFonts w:ascii="Calibri" w:eastAsia="Times New Roman" w:hAnsi="Calibri" w:cs="Calibri"/>
          <w:b/>
          <w:bCs/>
          <w:color w:val="000000"/>
          <w:sz w:val="26"/>
          <w:szCs w:val="26"/>
        </w:rPr>
      </w:pPr>
    </w:p>
    <w:p w14:paraId="1906239D" w14:textId="77777777" w:rsidR="00887FF8" w:rsidRDefault="00887FF8" w:rsidP="00500BED">
      <w:pPr>
        <w:spacing w:after="0" w:line="240" w:lineRule="auto"/>
        <w:rPr>
          <w:rFonts w:ascii="Calibri" w:eastAsia="Times New Roman" w:hAnsi="Calibri" w:cs="Calibri"/>
          <w:b/>
          <w:bCs/>
          <w:color w:val="000000"/>
          <w:sz w:val="26"/>
          <w:szCs w:val="26"/>
        </w:rPr>
      </w:pPr>
    </w:p>
    <w:p w14:paraId="75F93FE5" w14:textId="688031DF"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Calibri" w:eastAsia="Times New Roman" w:hAnsi="Calibri" w:cs="Calibri"/>
          <w:b/>
          <w:bCs/>
          <w:color w:val="000000"/>
          <w:sz w:val="26"/>
          <w:szCs w:val="26"/>
        </w:rPr>
        <w:t>2.  Unsupportive Atmosphere</w:t>
      </w:r>
    </w:p>
    <w:p w14:paraId="76152F4C"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25C4613C" w14:textId="4AC009FF" w:rsidR="00500BED" w:rsidRPr="00C96243" w:rsidRDefault="00500BED" w:rsidP="00C96243">
      <w:pPr>
        <w:pStyle w:val="ListParagraph"/>
        <w:numPr>
          <w:ilvl w:val="1"/>
          <w:numId w:val="12"/>
        </w:numPr>
        <w:spacing w:after="0" w:line="240" w:lineRule="auto"/>
        <w:textAlignment w:val="baseline"/>
        <w:rPr>
          <w:rFonts w:ascii="Calibri" w:eastAsia="Times New Roman" w:hAnsi="Calibri" w:cs="Calibri"/>
          <w:b/>
          <w:bCs/>
          <w:color w:val="000000"/>
          <w:sz w:val="26"/>
          <w:szCs w:val="26"/>
        </w:rPr>
      </w:pPr>
      <w:r w:rsidRPr="00C96243">
        <w:rPr>
          <w:rFonts w:ascii="Calibri" w:eastAsia="Times New Roman" w:hAnsi="Calibri" w:cs="Calibri"/>
          <w:b/>
          <w:bCs/>
          <w:color w:val="000000"/>
          <w:sz w:val="26"/>
          <w:szCs w:val="26"/>
        </w:rPr>
        <w:t>How have Dr. Haynes’ actions been unsupportive of faculty and students?</w:t>
      </w:r>
    </w:p>
    <w:p w14:paraId="79D3008D" w14:textId="77777777" w:rsidR="00500BED" w:rsidRPr="00500BED" w:rsidRDefault="00500BED" w:rsidP="00500BED">
      <w:pPr>
        <w:spacing w:after="0" w:line="240" w:lineRule="auto"/>
        <w:rPr>
          <w:rFonts w:ascii="Times New Roman" w:eastAsia="Times New Roman" w:hAnsi="Times New Roman" w:cs="Times New Roman"/>
          <w:sz w:val="24"/>
          <w:szCs w:val="24"/>
        </w:rPr>
      </w:pPr>
    </w:p>
    <w:p w14:paraId="2EC9258C"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Calibri" w:eastAsia="Times New Roman" w:hAnsi="Calibri" w:cs="Calibri"/>
          <w:b/>
          <w:bCs/>
          <w:color w:val="000000"/>
          <w:sz w:val="26"/>
          <w:szCs w:val="26"/>
        </w:rPr>
        <w:t xml:space="preserve">Issue Overview: </w:t>
      </w:r>
      <w:r w:rsidRPr="00500BED">
        <w:rPr>
          <w:rFonts w:ascii="Calibri" w:eastAsia="Times New Roman" w:hAnsi="Calibri" w:cs="Calibri"/>
          <w:color w:val="000000"/>
          <w:sz w:val="26"/>
          <w:szCs w:val="26"/>
        </w:rPr>
        <w:t>The college Administration, with Dr. Haynes support, has changed the management style of the college from a collaborative academic model to a top-down business model that ignores concerns and input from the faculty. Sadly, faculty feel that they cannot speak openly in meetings withou</w:t>
      </w:r>
      <w:r w:rsidRPr="00500BED">
        <w:rPr>
          <w:rFonts w:ascii="Calibri" w:eastAsia="Times New Roman" w:hAnsi="Calibri" w:cs="Calibri"/>
          <w:color w:val="000000"/>
          <w:sz w:val="26"/>
          <w:szCs w:val="26"/>
          <w:shd w:val="clear" w:color="auto" w:fill="FFFFFF"/>
        </w:rPr>
        <w:t xml:space="preserve">t fear of counseling sessions with Human Resources </w:t>
      </w:r>
      <w:r w:rsidRPr="00500BED">
        <w:rPr>
          <w:rFonts w:ascii="Calibri" w:eastAsia="Times New Roman" w:hAnsi="Calibri" w:cs="Calibri"/>
          <w:color w:val="000000"/>
          <w:sz w:val="26"/>
          <w:szCs w:val="26"/>
        </w:rPr>
        <w:t xml:space="preserve">or micromanagement from administrative supervisors. An article in </w:t>
      </w:r>
      <w:r w:rsidRPr="00500BED">
        <w:rPr>
          <w:rFonts w:ascii="Calibri" w:eastAsia="Times New Roman" w:hAnsi="Calibri" w:cs="Calibri"/>
          <w:i/>
          <w:iCs/>
          <w:color w:val="000000"/>
          <w:sz w:val="26"/>
          <w:szCs w:val="26"/>
        </w:rPr>
        <w:t xml:space="preserve">Inside Higher Ed </w:t>
      </w:r>
      <w:r w:rsidRPr="00500BED">
        <w:rPr>
          <w:rFonts w:ascii="Calibri" w:eastAsia="Times New Roman" w:hAnsi="Calibri" w:cs="Calibri"/>
          <w:color w:val="000000"/>
          <w:sz w:val="26"/>
          <w:szCs w:val="26"/>
        </w:rPr>
        <w:t>on May 25, 2022, says, “</w:t>
      </w:r>
      <w:r w:rsidRPr="00500BED">
        <w:rPr>
          <w:rFonts w:ascii="Calibri" w:eastAsia="Times New Roman" w:hAnsi="Calibri" w:cs="Calibri"/>
          <w:color w:val="2D2D2D"/>
          <w:sz w:val="26"/>
          <w:szCs w:val="26"/>
          <w:shd w:val="clear" w:color="auto" w:fill="FFFFFF"/>
        </w:rPr>
        <w:t xml:space="preserve">It is leadership’s job to connect with faculty and staff and ensure they can provide input and feedback on the ongoing changes, which requires a deliberate, intentional and open approach. Institutions will be best served if they focus on their people as their most important assets….” Yet faculty often feel as though they are merely obstacles for the administration to get around, not valued partners in a common mission.  </w:t>
      </w:r>
      <w:r w:rsidRPr="00500BED">
        <w:rPr>
          <w:rFonts w:ascii="Calibri" w:eastAsia="Times New Roman" w:hAnsi="Calibri" w:cs="Calibri"/>
          <w:color w:val="000000"/>
          <w:sz w:val="26"/>
          <w:szCs w:val="26"/>
        </w:rPr>
        <w:t>This lack of collaboration, communication, and collegiality, permitted by Dr. Haynes, endangers the professional academic environment at SUNY Broome. </w:t>
      </w:r>
    </w:p>
    <w:p w14:paraId="75B23D4E" w14:textId="77777777" w:rsidR="00500BED" w:rsidRPr="00500BED" w:rsidRDefault="00500BED" w:rsidP="00500BED">
      <w:pPr>
        <w:spacing w:after="0" w:line="240" w:lineRule="auto"/>
        <w:rPr>
          <w:rFonts w:ascii="Times New Roman" w:eastAsia="Times New Roman" w:hAnsi="Times New Roman" w:cs="Times New Roman"/>
          <w:sz w:val="24"/>
          <w:szCs w:val="24"/>
        </w:rPr>
      </w:pPr>
    </w:p>
    <w:p w14:paraId="51E6C42F"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Calibri" w:eastAsia="Times New Roman" w:hAnsi="Calibri" w:cs="Calibri"/>
          <w:b/>
          <w:bCs/>
          <w:color w:val="000000"/>
          <w:sz w:val="26"/>
          <w:szCs w:val="26"/>
        </w:rPr>
        <w:t>Supporting Evidence:</w:t>
      </w:r>
    </w:p>
    <w:p w14:paraId="1D0119D1"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Calibri" w:eastAsia="Times New Roman" w:hAnsi="Calibri" w:cs="Calibri"/>
          <w:b/>
          <w:bCs/>
          <w:color w:val="000000"/>
          <w:sz w:val="26"/>
          <w:szCs w:val="26"/>
        </w:rPr>
        <w:tab/>
      </w:r>
    </w:p>
    <w:p w14:paraId="4E481921" w14:textId="4BD78E7F" w:rsidR="00500BED" w:rsidRPr="00500BED" w:rsidRDefault="00500BED" w:rsidP="00500BED">
      <w:pPr>
        <w:numPr>
          <w:ilvl w:val="0"/>
          <w:numId w:val="19"/>
        </w:numPr>
        <w:spacing w:after="0" w:line="240" w:lineRule="auto"/>
        <w:textAlignment w:val="baseline"/>
        <w:rPr>
          <w:rFonts w:ascii="Calibri" w:eastAsia="Times New Roman" w:hAnsi="Calibri" w:cs="Calibri"/>
          <w:color w:val="000000"/>
          <w:sz w:val="26"/>
          <w:szCs w:val="26"/>
        </w:rPr>
      </w:pPr>
      <w:r w:rsidRPr="00500BED">
        <w:rPr>
          <w:rFonts w:ascii="Calibri" w:eastAsia="Times New Roman" w:hAnsi="Calibri" w:cs="Calibri"/>
          <w:color w:val="000000"/>
          <w:sz w:val="26"/>
          <w:szCs w:val="26"/>
          <w:u w:val="single"/>
        </w:rPr>
        <w:t xml:space="preserve">Forced imposition of new structures and programs and curricular and other </w:t>
      </w:r>
      <w:r w:rsidR="009623EA" w:rsidRPr="00500BED">
        <w:rPr>
          <w:rFonts w:ascii="Calibri" w:eastAsia="Times New Roman" w:hAnsi="Calibri" w:cs="Calibri"/>
          <w:color w:val="000000"/>
          <w:sz w:val="26"/>
          <w:szCs w:val="26"/>
          <w:u w:val="single"/>
        </w:rPr>
        <w:t>academic decisions</w:t>
      </w:r>
      <w:r w:rsidRPr="00500BED">
        <w:rPr>
          <w:rFonts w:ascii="Calibri" w:eastAsia="Times New Roman" w:hAnsi="Calibri" w:cs="Calibri"/>
          <w:color w:val="000000"/>
          <w:sz w:val="26"/>
          <w:szCs w:val="26"/>
          <w:u w:val="single"/>
        </w:rPr>
        <w:t xml:space="preserve"> made without sufficient faculty input: </w:t>
      </w:r>
      <w:r w:rsidRPr="00500BED">
        <w:rPr>
          <w:rFonts w:ascii="Calibri" w:eastAsia="Times New Roman" w:hAnsi="Calibri" w:cs="Calibri"/>
          <w:color w:val="000000"/>
          <w:sz w:val="26"/>
          <w:szCs w:val="26"/>
        </w:rPr>
        <w:t xml:space="preserve"> The Faculty work tirelessly to improve their courses and implement innovative curricular developments to engage and retain students.  Dr. Haynes, overseeing section management and new academic initiatives like </w:t>
      </w:r>
      <w:proofErr w:type="spellStart"/>
      <w:r w:rsidRPr="00500BED">
        <w:rPr>
          <w:rFonts w:ascii="Calibri" w:eastAsia="Times New Roman" w:hAnsi="Calibri" w:cs="Calibri"/>
          <w:color w:val="000000"/>
          <w:sz w:val="26"/>
          <w:szCs w:val="26"/>
        </w:rPr>
        <w:t>Hyflex</w:t>
      </w:r>
      <w:proofErr w:type="spellEnd"/>
      <w:r w:rsidRPr="00500BED">
        <w:rPr>
          <w:rFonts w:ascii="Calibri" w:eastAsia="Times New Roman" w:hAnsi="Calibri" w:cs="Calibri"/>
          <w:color w:val="000000"/>
          <w:sz w:val="26"/>
          <w:szCs w:val="26"/>
        </w:rPr>
        <w:t xml:space="preserve">, 7-1-7, centralized advising, and Pathways, has mandated these changes, despite faculty concerns and pushback and without taking the time for needed campus-wide discussions. </w:t>
      </w:r>
      <w:r w:rsidRPr="00500BED">
        <w:rPr>
          <w:rFonts w:ascii="Calibri" w:eastAsia="Times New Roman" w:hAnsi="Calibri" w:cs="Calibri"/>
          <w:color w:val="000000"/>
          <w:sz w:val="26"/>
          <w:szCs w:val="26"/>
          <w:shd w:val="clear" w:color="auto" w:fill="FFFFFF"/>
        </w:rPr>
        <w:t xml:space="preserve">The plans </w:t>
      </w:r>
      <w:r w:rsidR="004C01BC">
        <w:rPr>
          <w:rFonts w:ascii="Calibri" w:eastAsia="Times New Roman" w:hAnsi="Calibri" w:cs="Calibri"/>
          <w:color w:val="000000"/>
          <w:sz w:val="26"/>
          <w:szCs w:val="26"/>
          <w:shd w:val="clear" w:color="auto" w:fill="FFFFFF"/>
        </w:rPr>
        <w:t>imposed</w:t>
      </w:r>
      <w:r w:rsidRPr="00500BED">
        <w:rPr>
          <w:rFonts w:ascii="Calibri" w:eastAsia="Times New Roman" w:hAnsi="Calibri" w:cs="Calibri"/>
          <w:color w:val="000000"/>
          <w:sz w:val="26"/>
          <w:szCs w:val="26"/>
          <w:shd w:val="clear" w:color="auto" w:fill="FFFFFF"/>
        </w:rPr>
        <w:t xml:space="preserve"> on faculty are often formulated without regard for the financial and time needs for implementation and with little or no provision for support structures that will be needed for the new models.</w:t>
      </w:r>
      <w:r w:rsidRPr="00500BED">
        <w:rPr>
          <w:rFonts w:ascii="Calibri" w:eastAsia="Times New Roman" w:hAnsi="Calibri" w:cs="Calibri"/>
          <w:color w:val="000000"/>
          <w:sz w:val="26"/>
          <w:szCs w:val="26"/>
        </w:rPr>
        <w:t xml:space="preserve"> Courses are </w:t>
      </w:r>
      <w:r w:rsidR="00553903">
        <w:rPr>
          <w:rFonts w:ascii="Calibri" w:eastAsia="Times New Roman" w:hAnsi="Calibri" w:cs="Calibri"/>
          <w:color w:val="000000"/>
          <w:sz w:val="26"/>
          <w:szCs w:val="26"/>
        </w:rPr>
        <w:t xml:space="preserve">at times </w:t>
      </w:r>
      <w:r w:rsidRPr="00500BED">
        <w:rPr>
          <w:rFonts w:ascii="Calibri" w:eastAsia="Times New Roman" w:hAnsi="Calibri" w:cs="Calibri"/>
          <w:color w:val="000000"/>
          <w:sz w:val="26"/>
          <w:szCs w:val="26"/>
        </w:rPr>
        <w:t xml:space="preserve">forced into less than ideal timeframes (7-1-7), and course choices for students are </w:t>
      </w:r>
      <w:r w:rsidR="00553903">
        <w:rPr>
          <w:rFonts w:ascii="Calibri" w:eastAsia="Times New Roman" w:hAnsi="Calibri" w:cs="Calibri"/>
          <w:color w:val="000000"/>
          <w:sz w:val="26"/>
          <w:szCs w:val="26"/>
        </w:rPr>
        <w:t xml:space="preserve">in some cases </w:t>
      </w:r>
      <w:r w:rsidRPr="00500BED">
        <w:rPr>
          <w:rFonts w:ascii="Calibri" w:eastAsia="Times New Roman" w:hAnsi="Calibri" w:cs="Calibri"/>
          <w:color w:val="000000"/>
          <w:sz w:val="26"/>
          <w:szCs w:val="26"/>
        </w:rPr>
        <w:t>unnecessarily limited (Pathways). Significant faculty input is rarely sought and concerns that are expressed are minimized or dismissed, as evidenced by the Online Course Review process and the switch to centralized advising. </w:t>
      </w:r>
    </w:p>
    <w:p w14:paraId="3EF8D54A" w14:textId="77777777" w:rsidR="00500BED" w:rsidRPr="00500BED" w:rsidRDefault="00500BED" w:rsidP="00500BED">
      <w:pPr>
        <w:spacing w:after="0" w:line="240" w:lineRule="auto"/>
        <w:rPr>
          <w:rFonts w:ascii="Times New Roman" w:eastAsia="Times New Roman" w:hAnsi="Times New Roman" w:cs="Times New Roman"/>
          <w:sz w:val="24"/>
          <w:szCs w:val="24"/>
        </w:rPr>
      </w:pPr>
    </w:p>
    <w:p w14:paraId="6B1B4A9A" w14:textId="51A97342" w:rsidR="00500BED" w:rsidRPr="00500BED" w:rsidRDefault="00500BED" w:rsidP="00500BED">
      <w:pPr>
        <w:spacing w:after="0" w:line="240" w:lineRule="auto"/>
        <w:ind w:left="720"/>
        <w:rPr>
          <w:rFonts w:ascii="Times New Roman" w:eastAsia="Times New Roman" w:hAnsi="Times New Roman" w:cs="Times New Roman"/>
          <w:sz w:val="24"/>
          <w:szCs w:val="24"/>
        </w:rPr>
      </w:pPr>
      <w:r w:rsidRPr="00500BED">
        <w:rPr>
          <w:rFonts w:ascii="Calibri" w:eastAsia="Times New Roman" w:hAnsi="Calibri" w:cs="Calibri"/>
          <w:color w:val="000000"/>
          <w:sz w:val="26"/>
          <w:szCs w:val="26"/>
        </w:rPr>
        <w:t xml:space="preserve">While Dr. Haynes says she wants conversations about issues on campus, most of the conversations are one-way, with her holding meetings with presentations and speakers and share-out sessions which represent her predetermined </w:t>
      </w:r>
      <w:r w:rsidR="00F07272" w:rsidRPr="00500BED">
        <w:rPr>
          <w:rFonts w:ascii="Calibri" w:eastAsia="Times New Roman" w:hAnsi="Calibri" w:cs="Calibri"/>
          <w:color w:val="000000"/>
          <w:sz w:val="26"/>
          <w:szCs w:val="26"/>
        </w:rPr>
        <w:t>positions, not</w:t>
      </w:r>
      <w:r w:rsidRPr="00500BED">
        <w:rPr>
          <w:rFonts w:ascii="Calibri" w:eastAsia="Times New Roman" w:hAnsi="Calibri" w:cs="Calibri"/>
          <w:color w:val="000000"/>
          <w:sz w:val="26"/>
          <w:szCs w:val="26"/>
        </w:rPr>
        <w:t xml:space="preserve"> open, honest, and robust discussions. </w:t>
      </w:r>
    </w:p>
    <w:p w14:paraId="1109E42B" w14:textId="77777777" w:rsidR="00500BED" w:rsidRPr="00500BED" w:rsidRDefault="00500BED" w:rsidP="00500BED">
      <w:pPr>
        <w:spacing w:after="0" w:line="240" w:lineRule="auto"/>
        <w:rPr>
          <w:rFonts w:ascii="Times New Roman" w:eastAsia="Times New Roman" w:hAnsi="Times New Roman" w:cs="Times New Roman"/>
          <w:sz w:val="24"/>
          <w:szCs w:val="24"/>
        </w:rPr>
      </w:pPr>
    </w:p>
    <w:p w14:paraId="43830097" w14:textId="6FE671F0" w:rsidR="00500BED" w:rsidRDefault="00500BED" w:rsidP="00500BED">
      <w:pPr>
        <w:spacing w:after="0" w:line="240" w:lineRule="auto"/>
        <w:ind w:left="720"/>
        <w:rPr>
          <w:rFonts w:ascii="Calibri" w:eastAsia="Times New Roman" w:hAnsi="Calibri" w:cs="Calibri"/>
          <w:color w:val="000000"/>
          <w:sz w:val="26"/>
          <w:szCs w:val="26"/>
        </w:rPr>
      </w:pPr>
      <w:r w:rsidRPr="00500BED">
        <w:rPr>
          <w:rFonts w:ascii="Calibri" w:eastAsia="Times New Roman" w:hAnsi="Calibri" w:cs="Calibri"/>
          <w:color w:val="000000"/>
          <w:sz w:val="26"/>
          <w:szCs w:val="26"/>
        </w:rPr>
        <w:t>Examples:</w:t>
      </w:r>
    </w:p>
    <w:p w14:paraId="76AE02BD" w14:textId="77777777" w:rsidR="00C96243" w:rsidRPr="00500BED" w:rsidRDefault="00C96243" w:rsidP="00500BED">
      <w:pPr>
        <w:spacing w:after="0" w:line="240" w:lineRule="auto"/>
        <w:ind w:left="720"/>
        <w:rPr>
          <w:rFonts w:ascii="Times New Roman" w:eastAsia="Times New Roman" w:hAnsi="Times New Roman" w:cs="Times New Roman"/>
          <w:sz w:val="24"/>
          <w:szCs w:val="24"/>
        </w:rPr>
      </w:pPr>
    </w:p>
    <w:p w14:paraId="13BA78D3" w14:textId="3A9EFA21" w:rsidR="00500BED" w:rsidRPr="00C96243" w:rsidRDefault="00887FF8" w:rsidP="00C96243">
      <w:pPr>
        <w:pStyle w:val="ListParagraph"/>
        <w:spacing w:after="0" w:line="240" w:lineRule="auto"/>
        <w:textAlignment w:val="baseline"/>
        <w:rPr>
          <w:rFonts w:ascii="Calibri" w:eastAsia="Times New Roman" w:hAnsi="Calibri" w:cs="Calibri"/>
          <w:color w:val="000000"/>
          <w:sz w:val="26"/>
          <w:szCs w:val="26"/>
        </w:rPr>
      </w:pPr>
      <w:r>
        <w:rPr>
          <w:rFonts w:ascii="Calibri" w:eastAsia="Times New Roman" w:hAnsi="Calibri" w:cs="Calibri"/>
          <w:color w:val="000000"/>
          <w:sz w:val="26"/>
          <w:szCs w:val="26"/>
        </w:rPr>
        <w:t>A.</w:t>
      </w:r>
      <w:r w:rsidRPr="00C96243">
        <w:rPr>
          <w:rFonts w:ascii="Calibri" w:eastAsia="Times New Roman" w:hAnsi="Calibri" w:cs="Calibri"/>
          <w:color w:val="000000"/>
          <w:sz w:val="26"/>
          <w:szCs w:val="26"/>
        </w:rPr>
        <w:t xml:space="preserve"> The</w:t>
      </w:r>
      <w:r w:rsidR="00500BED" w:rsidRPr="00C96243">
        <w:rPr>
          <w:rFonts w:ascii="Calibri" w:eastAsia="Times New Roman" w:hAnsi="Calibri" w:cs="Calibri"/>
          <w:color w:val="000000"/>
          <w:sz w:val="26"/>
          <w:szCs w:val="26"/>
        </w:rPr>
        <w:t xml:space="preserve"> initial </w:t>
      </w:r>
      <w:r w:rsidR="00500BED" w:rsidRPr="00C96243">
        <w:rPr>
          <w:rFonts w:ascii="Calibri" w:eastAsia="Times New Roman" w:hAnsi="Calibri" w:cs="Calibri"/>
          <w:color w:val="000000"/>
          <w:sz w:val="26"/>
          <w:szCs w:val="26"/>
          <w:shd w:val="clear" w:color="auto" w:fill="FFFFFF"/>
        </w:rPr>
        <w:t xml:space="preserve">Distance Learning Steering Committee recommendation about Online Course Review was overruled by its administration members, and the proposal brought to SG by the administrators on the DLSC was not the one approved by the faculty committee members. Though it was pulled back in the face of intense faculty disapproval, this bypassing of faculty ideas at the committee level never should have occurred. Since </w:t>
      </w:r>
      <w:r w:rsidR="00F07272" w:rsidRPr="00C96243">
        <w:rPr>
          <w:rFonts w:ascii="Calibri" w:eastAsia="Times New Roman" w:hAnsi="Calibri" w:cs="Calibri"/>
          <w:color w:val="000000"/>
          <w:sz w:val="26"/>
          <w:szCs w:val="26"/>
          <w:shd w:val="clear" w:color="auto" w:fill="FFFFFF"/>
        </w:rPr>
        <w:t>then,</w:t>
      </w:r>
      <w:r w:rsidR="00500BED" w:rsidRPr="00C96243">
        <w:rPr>
          <w:rFonts w:ascii="Calibri" w:eastAsia="Times New Roman" w:hAnsi="Calibri" w:cs="Calibri"/>
          <w:color w:val="000000"/>
          <w:sz w:val="26"/>
          <w:szCs w:val="26"/>
          <w:shd w:val="clear" w:color="auto" w:fill="FFFFFF"/>
        </w:rPr>
        <w:t xml:space="preserve"> a new proposal has been developed by faculty from CAI and the DLSC which was sent back to DLSC for endorsement.  Though the revised proposal was expected to have widespread faculty support, the administrative representation at the meeting would not accept the proposal and a vote did not occur. After months of hard work by the faculty, this issue is currently at a stalemate. </w:t>
      </w:r>
    </w:p>
    <w:p w14:paraId="73B9F391"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3FC1F55E" w14:textId="72BC6C6D" w:rsidR="00500BED" w:rsidRPr="00C96243" w:rsidRDefault="00887FF8" w:rsidP="00C96243">
      <w:pPr>
        <w:pStyle w:val="ListParagraph"/>
        <w:spacing w:after="0" w:line="240" w:lineRule="auto"/>
        <w:textAlignment w:val="baseline"/>
        <w:rPr>
          <w:rFonts w:ascii="Calibri" w:eastAsia="Times New Roman" w:hAnsi="Calibri" w:cs="Calibri"/>
          <w:color w:val="000000"/>
          <w:sz w:val="26"/>
          <w:szCs w:val="26"/>
        </w:rPr>
      </w:pPr>
      <w:r>
        <w:rPr>
          <w:rFonts w:ascii="Calibri" w:eastAsia="Times New Roman" w:hAnsi="Calibri" w:cs="Calibri"/>
          <w:color w:val="000000"/>
          <w:sz w:val="26"/>
          <w:szCs w:val="26"/>
          <w:shd w:val="clear" w:color="auto" w:fill="FFFFFF"/>
        </w:rPr>
        <w:t>B.</w:t>
      </w:r>
      <w:r w:rsidRPr="00C96243">
        <w:rPr>
          <w:rFonts w:ascii="Calibri" w:eastAsia="Times New Roman" w:hAnsi="Calibri" w:cs="Calibri"/>
          <w:color w:val="000000"/>
          <w:sz w:val="26"/>
          <w:szCs w:val="26"/>
          <w:shd w:val="clear" w:color="auto" w:fill="FFFFFF"/>
        </w:rPr>
        <w:t xml:space="preserve"> Deans</w:t>
      </w:r>
      <w:r w:rsidR="00500BED" w:rsidRPr="00C96243">
        <w:rPr>
          <w:rFonts w:ascii="Calibri" w:eastAsia="Times New Roman" w:hAnsi="Calibri" w:cs="Calibri"/>
          <w:color w:val="000000"/>
          <w:sz w:val="26"/>
          <w:szCs w:val="26"/>
          <w:shd w:val="clear" w:color="auto" w:fill="FFFFFF"/>
        </w:rPr>
        <w:t xml:space="preserve"> not allowing course proposals to go forward to Division Council, then to Curriculum Committee, in clear violation of procedures (Biology Department).</w:t>
      </w:r>
    </w:p>
    <w:p w14:paraId="0EEEDC03"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7C7B0FCA" w14:textId="489EC699" w:rsidR="00500BED" w:rsidRPr="00C96243" w:rsidRDefault="00887FF8" w:rsidP="00C96243">
      <w:pPr>
        <w:pStyle w:val="ListParagraph"/>
        <w:spacing w:after="0" w:line="240" w:lineRule="auto"/>
        <w:textAlignment w:val="baseline"/>
        <w:rPr>
          <w:rFonts w:ascii="Calibri" w:eastAsia="Times New Roman" w:hAnsi="Calibri" w:cs="Calibri"/>
          <w:color w:val="000000"/>
          <w:sz w:val="26"/>
          <w:szCs w:val="26"/>
        </w:rPr>
      </w:pPr>
      <w:r>
        <w:rPr>
          <w:rFonts w:ascii="Calibri" w:eastAsia="Times New Roman" w:hAnsi="Calibri" w:cs="Calibri"/>
          <w:color w:val="000000"/>
          <w:sz w:val="26"/>
          <w:szCs w:val="26"/>
          <w:shd w:val="clear" w:color="auto" w:fill="FFFFFF"/>
        </w:rPr>
        <w:t>C.</w:t>
      </w:r>
      <w:r w:rsidRPr="00C96243">
        <w:rPr>
          <w:rFonts w:ascii="Calibri" w:eastAsia="Times New Roman" w:hAnsi="Calibri" w:cs="Calibri"/>
          <w:color w:val="000000"/>
          <w:sz w:val="26"/>
          <w:szCs w:val="26"/>
          <w:shd w:val="clear" w:color="auto" w:fill="FFFFFF"/>
        </w:rPr>
        <w:t xml:space="preserve"> Goal</w:t>
      </w:r>
      <w:r w:rsidR="00500BED" w:rsidRPr="00C96243">
        <w:rPr>
          <w:rFonts w:ascii="Calibri" w:eastAsia="Times New Roman" w:hAnsi="Calibri" w:cs="Calibri"/>
          <w:color w:val="000000"/>
          <w:sz w:val="26"/>
          <w:szCs w:val="26"/>
          <w:shd w:val="clear" w:color="auto" w:fill="FFFFFF"/>
        </w:rPr>
        <w:t xml:space="preserve"> in the new Sustainability Plan to reduce and/or eliminate developmental courses across the campus. BIO 090 was removed from the Fall ‘22 schedule with no discussion or input from programs requiring it. The removal of BIO 090 from the schedule is particularly troubling because several HS programs’ advertising materials &amp; websites still list that course as an entrance requirement for those programs.  We are miscommunicating to the students what will and will not be required to enter programs. The elimination and reduction of this and other developmental courses is particularly egregious because support structures like tutoring and academic coaching are being reduced or eliminated. As long as SUNY Broome is open enrollment and there is a knowledge gap between the minimum requirements for a GED or HS diploma and the prerequisite knowledge required for any </w:t>
      </w:r>
      <w:r w:rsidR="009623EA" w:rsidRPr="00C96243">
        <w:rPr>
          <w:rFonts w:ascii="Calibri" w:eastAsia="Times New Roman" w:hAnsi="Calibri" w:cs="Calibri"/>
          <w:color w:val="000000"/>
          <w:sz w:val="26"/>
          <w:szCs w:val="26"/>
          <w:shd w:val="clear" w:color="auto" w:fill="FFFFFF"/>
        </w:rPr>
        <w:t>first-year</w:t>
      </w:r>
      <w:r w:rsidR="00500BED" w:rsidRPr="00C96243">
        <w:rPr>
          <w:rFonts w:ascii="Calibri" w:eastAsia="Times New Roman" w:hAnsi="Calibri" w:cs="Calibri"/>
          <w:color w:val="000000"/>
          <w:sz w:val="26"/>
          <w:szCs w:val="26"/>
          <w:shd w:val="clear" w:color="auto" w:fill="FFFFFF"/>
        </w:rPr>
        <w:t xml:space="preserve"> college course, we need a way to bridge that gap, such as developmental courses.  It is unethical to place students into courses for which they are not prepared.</w:t>
      </w:r>
    </w:p>
    <w:p w14:paraId="1819BB23"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0A9428CE" w14:textId="74F4B3A6" w:rsidR="00500BED" w:rsidRPr="00C96243" w:rsidRDefault="00887FF8" w:rsidP="00C96243">
      <w:pPr>
        <w:pStyle w:val="ListParagraph"/>
        <w:spacing w:after="0" w:line="240" w:lineRule="auto"/>
        <w:textAlignment w:val="baseline"/>
        <w:rPr>
          <w:rFonts w:ascii="Times New Roman" w:eastAsia="Times New Roman" w:hAnsi="Times New Roman" w:cs="Times New Roman"/>
          <w:sz w:val="24"/>
          <w:szCs w:val="24"/>
        </w:rPr>
      </w:pPr>
      <w:r>
        <w:rPr>
          <w:rFonts w:ascii="Calibri" w:eastAsia="Times New Roman" w:hAnsi="Calibri" w:cs="Calibri"/>
          <w:color w:val="000000"/>
          <w:sz w:val="26"/>
          <w:szCs w:val="26"/>
          <w:shd w:val="clear" w:color="auto" w:fill="FFFFFF"/>
        </w:rPr>
        <w:t>D.</w:t>
      </w:r>
      <w:r w:rsidRPr="00C96243">
        <w:rPr>
          <w:rFonts w:ascii="Calibri" w:eastAsia="Times New Roman" w:hAnsi="Calibri" w:cs="Calibri"/>
          <w:color w:val="000000"/>
          <w:sz w:val="26"/>
          <w:szCs w:val="26"/>
          <w:shd w:val="clear" w:color="auto" w:fill="FFFFFF"/>
        </w:rPr>
        <w:t xml:space="preserve"> The</w:t>
      </w:r>
      <w:r w:rsidR="00500BED" w:rsidRPr="00C96243">
        <w:rPr>
          <w:rFonts w:ascii="Calibri" w:eastAsia="Times New Roman" w:hAnsi="Calibri" w:cs="Calibri"/>
          <w:color w:val="000000"/>
          <w:sz w:val="26"/>
          <w:szCs w:val="26"/>
          <w:shd w:val="clear" w:color="auto" w:fill="FFFFFF"/>
        </w:rPr>
        <w:t xml:space="preserve"> move to centralized advising</w:t>
      </w:r>
      <w:r w:rsidR="00C96243">
        <w:rPr>
          <w:rFonts w:ascii="Calibri" w:eastAsia="Times New Roman" w:hAnsi="Calibri" w:cs="Calibri"/>
          <w:color w:val="000000"/>
          <w:sz w:val="26"/>
          <w:szCs w:val="26"/>
          <w:shd w:val="clear" w:color="auto" w:fill="FFFFFF"/>
        </w:rPr>
        <w:t xml:space="preserve"> without </w:t>
      </w:r>
      <w:r>
        <w:rPr>
          <w:rFonts w:ascii="Calibri" w:eastAsia="Times New Roman" w:hAnsi="Calibri" w:cs="Calibri"/>
          <w:color w:val="000000"/>
          <w:sz w:val="26"/>
          <w:szCs w:val="26"/>
          <w:shd w:val="clear" w:color="auto" w:fill="FFFFFF"/>
        </w:rPr>
        <w:t>meaningful</w:t>
      </w:r>
      <w:r w:rsidR="00C96243">
        <w:rPr>
          <w:rFonts w:ascii="Calibri" w:eastAsia="Times New Roman" w:hAnsi="Calibri" w:cs="Calibri"/>
          <w:color w:val="000000"/>
          <w:sz w:val="26"/>
          <w:szCs w:val="26"/>
          <w:shd w:val="clear" w:color="auto" w:fill="FFFFFF"/>
        </w:rPr>
        <w:t xml:space="preserve"> faculty input</w:t>
      </w:r>
    </w:p>
    <w:p w14:paraId="54C02CBF" w14:textId="77777777" w:rsidR="00C96243" w:rsidRPr="00500BED" w:rsidRDefault="00C96243" w:rsidP="00C96243">
      <w:pPr>
        <w:pStyle w:val="ListParagraph"/>
        <w:spacing w:after="0" w:line="240" w:lineRule="auto"/>
        <w:textAlignment w:val="baseline"/>
        <w:rPr>
          <w:rFonts w:ascii="Times New Roman" w:eastAsia="Times New Roman" w:hAnsi="Times New Roman" w:cs="Times New Roman"/>
          <w:sz w:val="24"/>
          <w:szCs w:val="24"/>
        </w:rPr>
      </w:pPr>
    </w:p>
    <w:p w14:paraId="70EE1750" w14:textId="66A0EC8D" w:rsidR="00500BED" w:rsidRPr="00D553E2" w:rsidRDefault="00887FF8" w:rsidP="00C96243">
      <w:pPr>
        <w:pStyle w:val="ListParagraph"/>
        <w:spacing w:after="0" w:line="240" w:lineRule="auto"/>
        <w:textAlignment w:val="baseline"/>
        <w:rPr>
          <w:rFonts w:ascii="Calibri" w:eastAsia="Times New Roman" w:hAnsi="Calibri" w:cs="Calibri"/>
          <w:color w:val="000000"/>
          <w:sz w:val="26"/>
          <w:szCs w:val="26"/>
        </w:rPr>
      </w:pPr>
      <w:r>
        <w:rPr>
          <w:rFonts w:ascii="Calibri" w:eastAsia="Times New Roman" w:hAnsi="Calibri" w:cs="Calibri"/>
          <w:color w:val="000000"/>
          <w:sz w:val="26"/>
          <w:szCs w:val="26"/>
          <w:shd w:val="clear" w:color="auto" w:fill="FFFFFF"/>
        </w:rPr>
        <w:t>E.</w:t>
      </w:r>
      <w:r w:rsidRPr="00D553E2">
        <w:rPr>
          <w:rFonts w:ascii="Calibri" w:eastAsia="Times New Roman" w:hAnsi="Calibri" w:cs="Calibri"/>
          <w:color w:val="000000"/>
          <w:sz w:val="26"/>
          <w:szCs w:val="26"/>
          <w:shd w:val="clear" w:color="auto" w:fill="FFFFFF"/>
        </w:rPr>
        <w:t xml:space="preserve"> Faculty</w:t>
      </w:r>
      <w:r w:rsidR="00500BED" w:rsidRPr="00D553E2">
        <w:rPr>
          <w:rFonts w:ascii="Calibri" w:eastAsia="Times New Roman" w:hAnsi="Calibri" w:cs="Calibri"/>
          <w:color w:val="000000"/>
          <w:sz w:val="26"/>
          <w:szCs w:val="26"/>
          <w:shd w:val="clear" w:color="auto" w:fill="FFFFFF"/>
        </w:rPr>
        <w:t xml:space="preserve"> professional development offerings are controlled and chosen by administrators, in contradiction with past practice. Until the creation of the Assistant Dean of Distance Learning and Professional Development position, these duties were performed by faculty.</w:t>
      </w:r>
    </w:p>
    <w:p w14:paraId="790145E7"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40E3BA36" w14:textId="567FC429" w:rsidR="00500BED" w:rsidRPr="00D553E2" w:rsidRDefault="00500BED" w:rsidP="00D553E2">
      <w:pPr>
        <w:pStyle w:val="ListParagraph"/>
        <w:numPr>
          <w:ilvl w:val="0"/>
          <w:numId w:val="19"/>
        </w:numPr>
        <w:spacing w:after="0" w:line="240" w:lineRule="auto"/>
        <w:textAlignment w:val="baseline"/>
        <w:rPr>
          <w:rFonts w:ascii="Calibri" w:eastAsia="Times New Roman" w:hAnsi="Calibri" w:cs="Calibri"/>
          <w:color w:val="000000"/>
          <w:sz w:val="26"/>
          <w:szCs w:val="26"/>
        </w:rPr>
      </w:pPr>
      <w:r w:rsidRPr="00D553E2">
        <w:rPr>
          <w:rFonts w:ascii="Calibri" w:eastAsia="Times New Roman" w:hAnsi="Calibri" w:cs="Calibri"/>
          <w:color w:val="000000"/>
          <w:sz w:val="26"/>
          <w:szCs w:val="26"/>
          <w:u w:val="single"/>
        </w:rPr>
        <w:t>Hiring for Administrative Positions:</w:t>
      </w:r>
      <w:r w:rsidRPr="00D553E2">
        <w:rPr>
          <w:rFonts w:ascii="Calibri" w:eastAsia="Times New Roman" w:hAnsi="Calibri" w:cs="Calibri"/>
          <w:color w:val="000000"/>
          <w:sz w:val="26"/>
          <w:szCs w:val="26"/>
        </w:rPr>
        <w:t xml:space="preserve"> The college has hired four Assistant or Associate Deans and one Dean (Assoc. Dean of Nursing, Assoc. Dean of Hospitality and CEC, Asst. Dean of Academic Services, Asst. Dean of Distance Learning and Professional Development, and Dean of Institutional Effectiveness), all of whom are under Dr. Haynes direct supervision, over the past two or three years, all of whom make more than $80,000 per year in salary. One of those positions, the now Asst. Dean of Distance Learning and Professional Development, was advertised as Assistant Dean of Institutional Effectiveness, but the title and, apparently, the job responsibilities were altered without campus input, after the search was completed and the person was hired for the original position. Two of the people hired for other positions, who report directly to Dr. Haynes, were hired without completed full searches and thus without the input of faculty or staff across campus. When those two searches seemed to be moving away from Dr. Haynes’ preferred choices, the searches were ended, and her choices were installed. Since regular search processes were not completed, the Faculty question the qualifications of those hired and whether or not they are the best people for the positions. At least one of these administrators has never been in a full time teaching faculty position </w:t>
      </w:r>
      <w:r w:rsidR="009623EA" w:rsidRPr="00D553E2">
        <w:rPr>
          <w:rFonts w:ascii="Calibri" w:eastAsia="Times New Roman" w:hAnsi="Calibri" w:cs="Calibri"/>
          <w:color w:val="000000"/>
          <w:sz w:val="26"/>
          <w:szCs w:val="26"/>
        </w:rPr>
        <w:t xml:space="preserve">and </w:t>
      </w:r>
      <w:r w:rsidR="009623EA" w:rsidRPr="00D553E2">
        <w:rPr>
          <w:rFonts w:ascii="Calibri" w:eastAsia="Times New Roman" w:hAnsi="Calibri" w:cs="Calibri"/>
          <w:color w:val="000000"/>
          <w:sz w:val="26"/>
          <w:szCs w:val="26"/>
          <w:shd w:val="clear" w:color="auto" w:fill="FFFFFF"/>
        </w:rPr>
        <w:t>has</w:t>
      </w:r>
      <w:r w:rsidRPr="00D553E2">
        <w:rPr>
          <w:rFonts w:ascii="Calibri" w:eastAsia="Times New Roman" w:hAnsi="Calibri" w:cs="Calibri"/>
          <w:color w:val="000000"/>
          <w:sz w:val="26"/>
          <w:szCs w:val="26"/>
          <w:shd w:val="clear" w:color="auto" w:fill="FFFFFF"/>
        </w:rPr>
        <w:t xml:space="preserve"> never been responsible for the execution of academic programming or advising students</w:t>
      </w:r>
      <w:r w:rsidRPr="00D553E2">
        <w:rPr>
          <w:rFonts w:ascii="Calibri" w:eastAsia="Times New Roman" w:hAnsi="Calibri" w:cs="Calibri"/>
          <w:color w:val="000000"/>
          <w:sz w:val="26"/>
          <w:szCs w:val="26"/>
        </w:rPr>
        <w:t>, yet is making curricular and course decisions and is directing the actions of academic departments. Appointing people to administrative positions who lack the qualifications for the jobs and who would not even be considered for interviews for those positions based on their education and experience and manipulating searches show poor management skills. These hiring practices undermine faculty confidence in Dr. Haynes and in her decisions. And with the dire financial predictions regularly coming from VP Sullivan, several of these hires seem particularly unnecessary and egregious.</w:t>
      </w:r>
    </w:p>
    <w:p w14:paraId="7B6B76DD" w14:textId="77777777" w:rsidR="00500BED" w:rsidRPr="00500BED" w:rsidRDefault="00500BED" w:rsidP="00500BED">
      <w:pPr>
        <w:spacing w:after="0" w:line="240" w:lineRule="auto"/>
        <w:rPr>
          <w:rFonts w:ascii="Times New Roman" w:eastAsia="Times New Roman" w:hAnsi="Times New Roman" w:cs="Times New Roman"/>
          <w:sz w:val="24"/>
          <w:szCs w:val="24"/>
        </w:rPr>
      </w:pPr>
    </w:p>
    <w:p w14:paraId="64BC06E7" w14:textId="77777777" w:rsidR="00500BED" w:rsidRPr="00500BED" w:rsidRDefault="00500BED" w:rsidP="00500BED">
      <w:pPr>
        <w:spacing w:after="0" w:line="240" w:lineRule="auto"/>
        <w:ind w:left="720"/>
        <w:rPr>
          <w:rFonts w:ascii="Times New Roman" w:eastAsia="Times New Roman" w:hAnsi="Times New Roman" w:cs="Times New Roman"/>
          <w:sz w:val="24"/>
          <w:szCs w:val="24"/>
        </w:rPr>
      </w:pPr>
      <w:r w:rsidRPr="00500BED">
        <w:rPr>
          <w:rFonts w:ascii="Calibri" w:eastAsia="Times New Roman" w:hAnsi="Calibri" w:cs="Calibri"/>
          <w:color w:val="000000"/>
          <w:sz w:val="26"/>
          <w:szCs w:val="26"/>
        </w:rPr>
        <w:t>Examples: </w:t>
      </w:r>
    </w:p>
    <w:p w14:paraId="1C61A742" w14:textId="77777777" w:rsidR="00500BED" w:rsidRPr="00500BED" w:rsidRDefault="00500BED" w:rsidP="00500BED">
      <w:pPr>
        <w:spacing w:after="0" w:line="240" w:lineRule="auto"/>
        <w:ind w:left="720"/>
        <w:rPr>
          <w:rFonts w:ascii="Times New Roman" w:eastAsia="Times New Roman" w:hAnsi="Times New Roman" w:cs="Times New Roman"/>
          <w:sz w:val="24"/>
          <w:szCs w:val="24"/>
        </w:rPr>
      </w:pPr>
      <w:r w:rsidRPr="00500BED">
        <w:rPr>
          <w:rFonts w:ascii="Calibri" w:eastAsia="Times New Roman" w:hAnsi="Calibri" w:cs="Calibri"/>
          <w:color w:val="000000"/>
          <w:sz w:val="26"/>
          <w:szCs w:val="26"/>
        </w:rPr>
        <w:t>A. Hiring of four new associate or assistant deans and one full Dean, who report directly to Dr. Haynes, over the past 2-3 years, two without full searches.</w:t>
      </w:r>
    </w:p>
    <w:p w14:paraId="695A528F" w14:textId="77777777" w:rsidR="00500BED" w:rsidRPr="00500BED" w:rsidRDefault="00500BED" w:rsidP="00500BED">
      <w:pPr>
        <w:spacing w:after="0" w:line="240" w:lineRule="auto"/>
        <w:rPr>
          <w:rFonts w:ascii="Times New Roman" w:eastAsia="Times New Roman" w:hAnsi="Times New Roman" w:cs="Times New Roman"/>
          <w:sz w:val="24"/>
          <w:szCs w:val="24"/>
        </w:rPr>
      </w:pPr>
    </w:p>
    <w:p w14:paraId="491E3202" w14:textId="77777777" w:rsidR="00500BED" w:rsidRPr="00500BED" w:rsidRDefault="00500BED" w:rsidP="00500BED">
      <w:pPr>
        <w:spacing w:after="0" w:line="240" w:lineRule="auto"/>
        <w:ind w:left="720"/>
        <w:rPr>
          <w:rFonts w:ascii="Times New Roman" w:eastAsia="Times New Roman" w:hAnsi="Times New Roman" w:cs="Times New Roman"/>
          <w:sz w:val="24"/>
          <w:szCs w:val="24"/>
        </w:rPr>
      </w:pPr>
      <w:r w:rsidRPr="00500BED">
        <w:rPr>
          <w:rFonts w:ascii="Calibri" w:eastAsia="Times New Roman" w:hAnsi="Calibri" w:cs="Calibri"/>
          <w:color w:val="000000"/>
          <w:sz w:val="26"/>
          <w:szCs w:val="26"/>
        </w:rPr>
        <w:t>B. Appointments of two administrators, one in 2020 and the other in 2022, as Dean or Interim Dean of Health Sciences when both lacked important qualifications for that position and without input from Health Sciences faculty.</w:t>
      </w:r>
    </w:p>
    <w:p w14:paraId="26714C72"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638E8375" w14:textId="4100F758" w:rsidR="00500BED" w:rsidRPr="00F07272" w:rsidRDefault="00500BED" w:rsidP="00F07272">
      <w:pPr>
        <w:pStyle w:val="ListParagraph"/>
        <w:numPr>
          <w:ilvl w:val="0"/>
          <w:numId w:val="19"/>
        </w:numPr>
        <w:spacing w:after="0" w:line="240" w:lineRule="auto"/>
        <w:textAlignment w:val="baseline"/>
        <w:rPr>
          <w:rFonts w:ascii="Calibri" w:eastAsia="Times New Roman" w:hAnsi="Calibri" w:cs="Calibri"/>
          <w:color w:val="000000"/>
          <w:sz w:val="26"/>
          <w:szCs w:val="26"/>
        </w:rPr>
      </w:pPr>
      <w:r w:rsidRPr="00F07272">
        <w:rPr>
          <w:rFonts w:ascii="Calibri" w:eastAsia="Times New Roman" w:hAnsi="Calibri" w:cs="Calibri"/>
          <w:color w:val="000000"/>
          <w:sz w:val="26"/>
          <w:szCs w:val="26"/>
          <w:u w:val="single"/>
        </w:rPr>
        <w:t xml:space="preserve">Shared Governance Concerns: </w:t>
      </w:r>
      <w:r w:rsidRPr="00F07272">
        <w:rPr>
          <w:rFonts w:ascii="Calibri" w:eastAsia="Times New Roman" w:hAnsi="Calibri" w:cs="Calibri"/>
          <w:color w:val="000000"/>
          <w:sz w:val="26"/>
          <w:szCs w:val="26"/>
        </w:rPr>
        <w:t xml:space="preserve">Many faculty have expressed dissatisfaction that the current model of Shared Governance encourages share-out sessions where information and pre-made decisions are communicated about academic affairs, curricular issues, and other campus concerns by Dr. Haynes and her staff, leaving little or no room for input from faculty. This is especially troubling because the curriculum belongs to the Faculty, by SUNY and SED mandate. However, curricular decisions are being made by deans and presented as final decisions without even reaching the one body in SG (CAI) currently designed to allow at least a modicum of faculty input. And apparently, topics for discussion in CAI have to be approved by Dr. Haynes before they are placed on the agenda for discussion (WE courses, for example). The lack of transparency couples with </w:t>
      </w:r>
      <w:r w:rsidRPr="00F07272">
        <w:rPr>
          <w:rFonts w:ascii="Calibri" w:eastAsia="Times New Roman" w:hAnsi="Calibri" w:cs="Calibri"/>
          <w:color w:val="000000"/>
          <w:sz w:val="26"/>
          <w:szCs w:val="26"/>
          <w:shd w:val="clear" w:color="auto" w:fill="FFFFFF"/>
        </w:rPr>
        <w:t>faculty members' fears of speaking out</w:t>
      </w:r>
      <w:r w:rsidRPr="00F07272">
        <w:rPr>
          <w:rFonts w:ascii="Calibri" w:eastAsia="Times New Roman" w:hAnsi="Calibri" w:cs="Calibri"/>
          <w:color w:val="000000"/>
          <w:sz w:val="26"/>
          <w:szCs w:val="26"/>
        </w:rPr>
        <w:t xml:space="preserve"> in administrator-heavy SG bodies against steamrolled policy decisions for fear of retaliation. There is currently no forum for Faculty to </w:t>
      </w:r>
      <w:r w:rsidR="009623EA" w:rsidRPr="00F07272">
        <w:rPr>
          <w:rFonts w:ascii="Calibri" w:eastAsia="Times New Roman" w:hAnsi="Calibri" w:cs="Calibri"/>
          <w:color w:val="000000"/>
          <w:sz w:val="26"/>
          <w:szCs w:val="26"/>
        </w:rPr>
        <w:t>discuss academic concerns freely and openly</w:t>
      </w:r>
      <w:r w:rsidRPr="00F07272">
        <w:rPr>
          <w:rFonts w:ascii="Calibri" w:eastAsia="Times New Roman" w:hAnsi="Calibri" w:cs="Calibri"/>
          <w:color w:val="000000"/>
          <w:sz w:val="26"/>
          <w:szCs w:val="26"/>
        </w:rPr>
        <w:t xml:space="preserve"> without the presence of Administration. </w:t>
      </w:r>
    </w:p>
    <w:p w14:paraId="6D561BBC" w14:textId="77777777" w:rsidR="00500BED" w:rsidRPr="00500BED" w:rsidRDefault="00500BED" w:rsidP="00500BED">
      <w:pPr>
        <w:spacing w:after="0" w:line="240" w:lineRule="auto"/>
        <w:rPr>
          <w:rFonts w:ascii="Times New Roman" w:eastAsia="Times New Roman" w:hAnsi="Times New Roman" w:cs="Times New Roman"/>
          <w:sz w:val="24"/>
          <w:szCs w:val="24"/>
        </w:rPr>
      </w:pPr>
    </w:p>
    <w:p w14:paraId="1B72DB48" w14:textId="77777777" w:rsidR="00500BED" w:rsidRPr="00500BED" w:rsidRDefault="00500BED" w:rsidP="00500BED">
      <w:pPr>
        <w:spacing w:after="0" w:line="240" w:lineRule="auto"/>
        <w:ind w:left="720"/>
        <w:rPr>
          <w:rFonts w:ascii="Times New Roman" w:eastAsia="Times New Roman" w:hAnsi="Times New Roman" w:cs="Times New Roman"/>
          <w:sz w:val="24"/>
          <w:szCs w:val="24"/>
        </w:rPr>
      </w:pPr>
      <w:r w:rsidRPr="00500BED">
        <w:rPr>
          <w:rFonts w:ascii="Calibri" w:eastAsia="Times New Roman" w:hAnsi="Calibri" w:cs="Calibri"/>
          <w:color w:val="000000"/>
          <w:sz w:val="26"/>
          <w:szCs w:val="26"/>
        </w:rPr>
        <w:t>Examples:  Online Course Review policy, Information Literacy Toolkit, Writing Emphasis designated courses. </w:t>
      </w:r>
    </w:p>
    <w:p w14:paraId="205326DC" w14:textId="77777777" w:rsidR="00500BED" w:rsidRPr="00500BED" w:rsidRDefault="00500BED" w:rsidP="00500BED">
      <w:pPr>
        <w:spacing w:after="0" w:line="240" w:lineRule="auto"/>
        <w:rPr>
          <w:rFonts w:ascii="Times New Roman" w:eastAsia="Times New Roman" w:hAnsi="Times New Roman" w:cs="Times New Roman"/>
          <w:sz w:val="24"/>
          <w:szCs w:val="24"/>
        </w:rPr>
      </w:pPr>
    </w:p>
    <w:p w14:paraId="31068743" w14:textId="77777777" w:rsidR="00500BED" w:rsidRPr="00500BED" w:rsidRDefault="00500BED" w:rsidP="00500BED">
      <w:pPr>
        <w:spacing w:after="0" w:line="240" w:lineRule="auto"/>
        <w:ind w:left="720"/>
        <w:rPr>
          <w:rFonts w:ascii="Times New Roman" w:eastAsia="Times New Roman" w:hAnsi="Times New Roman" w:cs="Times New Roman"/>
          <w:sz w:val="24"/>
          <w:szCs w:val="24"/>
        </w:rPr>
      </w:pPr>
      <w:r w:rsidRPr="00500BED">
        <w:rPr>
          <w:rFonts w:ascii="Calibri" w:eastAsia="Times New Roman" w:hAnsi="Calibri" w:cs="Calibri"/>
          <w:color w:val="000000"/>
          <w:sz w:val="26"/>
          <w:szCs w:val="26"/>
        </w:rPr>
        <w:t> The Information Literacy Toolkit is an especially troubling instance of administrator overreach into curricular matters. A faculty member had their workshop on information literacy canceled by an associate dean because, they were told, information literacy belongs to the dean’s committee and area now, though the faculty member’s academic expertise IS information literacy, and, again, this is a curricular issue.  Faculty should be front and center when curricular matters are being discussed and decisions are being made.</w:t>
      </w:r>
    </w:p>
    <w:p w14:paraId="627FD7CD"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5D86B1BB" w14:textId="3350E248" w:rsidR="00500BED" w:rsidRPr="009623EA" w:rsidRDefault="00500BED" w:rsidP="00C96243">
      <w:pPr>
        <w:pStyle w:val="ListParagraph"/>
        <w:numPr>
          <w:ilvl w:val="1"/>
          <w:numId w:val="7"/>
        </w:numPr>
        <w:spacing w:after="0" w:line="240" w:lineRule="auto"/>
        <w:textAlignment w:val="baseline"/>
        <w:rPr>
          <w:rFonts w:ascii="Calibri" w:eastAsia="Times New Roman" w:hAnsi="Calibri" w:cs="Calibri"/>
          <w:b/>
          <w:bCs/>
          <w:color w:val="000000"/>
          <w:sz w:val="26"/>
          <w:szCs w:val="26"/>
        </w:rPr>
      </w:pPr>
      <w:r w:rsidRPr="009623EA">
        <w:rPr>
          <w:rFonts w:ascii="Calibri" w:eastAsia="Times New Roman" w:hAnsi="Calibri" w:cs="Calibri"/>
          <w:b/>
          <w:bCs/>
          <w:color w:val="000000"/>
          <w:sz w:val="26"/>
          <w:szCs w:val="26"/>
        </w:rPr>
        <w:t>Recommended Remedies</w:t>
      </w:r>
    </w:p>
    <w:p w14:paraId="135D401B"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7B71183B" w14:textId="77777777" w:rsidR="00500BED" w:rsidRPr="00500BED" w:rsidRDefault="00500BED" w:rsidP="00500BED">
      <w:pPr>
        <w:numPr>
          <w:ilvl w:val="0"/>
          <w:numId w:val="28"/>
        </w:numPr>
        <w:spacing w:after="0" w:line="240" w:lineRule="auto"/>
        <w:textAlignment w:val="baseline"/>
        <w:rPr>
          <w:rFonts w:ascii="Calibri" w:eastAsia="Times New Roman" w:hAnsi="Calibri" w:cs="Calibri"/>
          <w:color w:val="000000"/>
          <w:sz w:val="26"/>
          <w:szCs w:val="26"/>
        </w:rPr>
      </w:pPr>
      <w:r w:rsidRPr="00500BED">
        <w:rPr>
          <w:rFonts w:ascii="Calibri" w:eastAsia="Times New Roman" w:hAnsi="Calibri" w:cs="Calibri"/>
          <w:color w:val="000000"/>
          <w:sz w:val="26"/>
          <w:szCs w:val="26"/>
        </w:rPr>
        <w:t>Dr. Haynes should support the creation of a Faculty Senate in the restructuring of Shared Governance. The Faculty Senate should include a forum with representation from Chairs, Faculty Association Officers, and classroom and non-classroom faculty. Dr. Haynes should respect the recommendations that arise from that body about academic and curricular concerns and should end the practice of calling in faculty for counseling meetings when a faculty member disagrees with an administrator, unless there is clearly an egregious breach of civility. And in the spirit of fairness and equity, Dr. Haynes should ensure that all administrators are held to the same standard of civility that faculty are.</w:t>
      </w:r>
    </w:p>
    <w:p w14:paraId="3CBB9A20"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04149FDC" w14:textId="69EBBFD7" w:rsidR="00500BED" w:rsidRPr="00F07272" w:rsidRDefault="00500BED" w:rsidP="00F07272">
      <w:pPr>
        <w:pStyle w:val="ListParagraph"/>
        <w:numPr>
          <w:ilvl w:val="0"/>
          <w:numId w:val="28"/>
        </w:numPr>
        <w:spacing w:after="0" w:line="240" w:lineRule="auto"/>
        <w:textAlignment w:val="baseline"/>
        <w:rPr>
          <w:rFonts w:ascii="Calibri" w:eastAsia="Times New Roman" w:hAnsi="Calibri" w:cs="Calibri"/>
          <w:color w:val="000000"/>
          <w:sz w:val="26"/>
          <w:szCs w:val="26"/>
        </w:rPr>
      </w:pPr>
      <w:r w:rsidRPr="00F07272">
        <w:rPr>
          <w:rFonts w:ascii="Calibri" w:eastAsia="Times New Roman" w:hAnsi="Calibri" w:cs="Calibri"/>
          <w:color w:val="000000"/>
          <w:sz w:val="26"/>
          <w:szCs w:val="26"/>
        </w:rPr>
        <w:t xml:space="preserve">Dr. Haynes, in the future, should support the use of the newly restructured Shared Governance bodies, including a Faculty Senate, for substantive discussions regarding future major expenditures and campus improvement projects. The Culinary Center, as an example, cost the college millions of dollars to provide a </w:t>
      </w:r>
      <w:r w:rsidR="009623EA">
        <w:rPr>
          <w:rFonts w:ascii="Calibri" w:eastAsia="Times New Roman" w:hAnsi="Calibri" w:cs="Calibri"/>
          <w:color w:val="000000"/>
          <w:sz w:val="26"/>
          <w:szCs w:val="26"/>
        </w:rPr>
        <w:t>building, staffing, administrators, and upkeep</w:t>
      </w:r>
      <w:r w:rsidRPr="00F07272">
        <w:rPr>
          <w:rFonts w:ascii="Calibri" w:eastAsia="Times New Roman" w:hAnsi="Calibri" w:cs="Calibri"/>
          <w:color w:val="000000"/>
          <w:sz w:val="26"/>
          <w:szCs w:val="26"/>
        </w:rPr>
        <w:t xml:space="preserve"> for a program with fewer than 40 students, at a time when we are told by VP Sullivan that our finances are in dire straits. </w:t>
      </w:r>
    </w:p>
    <w:p w14:paraId="2645736B"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5169A810" w14:textId="274D5E17" w:rsidR="00500BED" w:rsidRPr="00F07272" w:rsidRDefault="00500BED" w:rsidP="00F07272">
      <w:pPr>
        <w:pStyle w:val="ListParagraph"/>
        <w:numPr>
          <w:ilvl w:val="0"/>
          <w:numId w:val="28"/>
        </w:numPr>
        <w:spacing w:after="0" w:line="240" w:lineRule="auto"/>
        <w:textAlignment w:val="baseline"/>
        <w:rPr>
          <w:rFonts w:ascii="Calibri" w:eastAsia="Times New Roman" w:hAnsi="Calibri" w:cs="Calibri"/>
          <w:color w:val="000000"/>
          <w:sz w:val="26"/>
          <w:szCs w:val="26"/>
        </w:rPr>
      </w:pPr>
      <w:r w:rsidRPr="00F07272">
        <w:rPr>
          <w:rFonts w:ascii="Calibri" w:eastAsia="Times New Roman" w:hAnsi="Calibri" w:cs="Calibri"/>
          <w:color w:val="000000"/>
          <w:sz w:val="26"/>
          <w:szCs w:val="26"/>
        </w:rPr>
        <w:t>Dr. Haynes should shore up the important work done in developmental courses, which serve our students most at risk, and ensure that student support services are made more robust. She should oppose all efforts to eliminate developmental courses and student support staff. </w:t>
      </w:r>
    </w:p>
    <w:p w14:paraId="5D613FA2"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76D3112D" w14:textId="4BC94A9C" w:rsidR="00500BED" w:rsidRPr="00F07272" w:rsidRDefault="00500BED" w:rsidP="00F07272">
      <w:pPr>
        <w:pStyle w:val="ListParagraph"/>
        <w:numPr>
          <w:ilvl w:val="0"/>
          <w:numId w:val="28"/>
        </w:numPr>
        <w:spacing w:after="0" w:line="240" w:lineRule="auto"/>
        <w:textAlignment w:val="baseline"/>
        <w:rPr>
          <w:rFonts w:ascii="Calibri" w:eastAsia="Times New Roman" w:hAnsi="Calibri" w:cs="Calibri"/>
          <w:color w:val="000000"/>
          <w:sz w:val="26"/>
          <w:szCs w:val="26"/>
        </w:rPr>
      </w:pPr>
      <w:r w:rsidRPr="00F07272">
        <w:rPr>
          <w:rFonts w:ascii="Calibri" w:eastAsia="Times New Roman" w:hAnsi="Calibri" w:cs="Calibri"/>
          <w:color w:val="000000"/>
          <w:sz w:val="26"/>
          <w:szCs w:val="26"/>
        </w:rPr>
        <w:t>Dr. Haynes should insist that full searches for Assistant/Associate Deans and ALL other open administrative positions be required, and she should guarantee that faculty have a voice equal to that of the administration in the process. She should pledge that any internal candidate for ANY administrative position will apply as part of a full and open search and not simply be transferred internally as an interim who may be unqualified for the position and that she will never again make an interim administrator a permanent hire for a position apart from a full and open search process. She should agree never again to pull searches or call them failed searches if her favored person is not put forward as a choice. Dr Haynes should pledge that all future hiring processes for positions that fall under her direct supervision will be full, open, and transparent processes, from beginning to end. </w:t>
      </w:r>
    </w:p>
    <w:p w14:paraId="1A46D7B2" w14:textId="77777777" w:rsidR="00500BED" w:rsidRPr="00500BED" w:rsidRDefault="00500BED" w:rsidP="00500BED">
      <w:pPr>
        <w:spacing w:after="0" w:line="240" w:lineRule="auto"/>
        <w:rPr>
          <w:rFonts w:ascii="Times New Roman" w:eastAsia="Times New Roman" w:hAnsi="Times New Roman" w:cs="Times New Roman"/>
          <w:sz w:val="24"/>
          <w:szCs w:val="24"/>
        </w:rPr>
      </w:pPr>
      <w:r w:rsidRPr="00500BED">
        <w:rPr>
          <w:rFonts w:ascii="Times New Roman" w:eastAsia="Times New Roman" w:hAnsi="Times New Roman" w:cs="Times New Roman"/>
          <w:sz w:val="24"/>
          <w:szCs w:val="24"/>
        </w:rPr>
        <w:br/>
      </w:r>
    </w:p>
    <w:p w14:paraId="2ACD9451" w14:textId="14DF14B6" w:rsidR="00500BED" w:rsidRPr="00F07272" w:rsidRDefault="00500BED" w:rsidP="00F07272">
      <w:pPr>
        <w:pStyle w:val="ListParagraph"/>
        <w:numPr>
          <w:ilvl w:val="0"/>
          <w:numId w:val="28"/>
        </w:numPr>
        <w:spacing w:after="0" w:line="240" w:lineRule="auto"/>
        <w:textAlignment w:val="baseline"/>
        <w:rPr>
          <w:rFonts w:ascii="Calibri" w:eastAsia="Times New Roman" w:hAnsi="Calibri" w:cs="Calibri"/>
          <w:color w:val="000000"/>
          <w:sz w:val="26"/>
          <w:szCs w:val="26"/>
        </w:rPr>
      </w:pPr>
      <w:r w:rsidRPr="00F07272">
        <w:rPr>
          <w:rFonts w:ascii="Calibri" w:eastAsia="Times New Roman" w:hAnsi="Calibri" w:cs="Calibri"/>
          <w:color w:val="000000"/>
          <w:sz w:val="26"/>
          <w:szCs w:val="26"/>
        </w:rPr>
        <w:t xml:space="preserve">Dr. Haynes should ensure that all curricular matters – changes, additions, discontinuances, new initiatives </w:t>
      </w:r>
      <w:r w:rsidR="00F07272" w:rsidRPr="00F07272">
        <w:rPr>
          <w:rFonts w:ascii="Calibri" w:eastAsia="Times New Roman" w:hAnsi="Calibri" w:cs="Calibri"/>
          <w:color w:val="000000"/>
          <w:sz w:val="26"/>
          <w:szCs w:val="26"/>
        </w:rPr>
        <w:t>– are</w:t>
      </w:r>
      <w:r w:rsidRPr="00F07272">
        <w:rPr>
          <w:rFonts w:ascii="Calibri" w:eastAsia="Times New Roman" w:hAnsi="Calibri" w:cs="Calibri"/>
          <w:color w:val="000000"/>
          <w:sz w:val="26"/>
          <w:szCs w:val="26"/>
        </w:rPr>
        <w:t xml:space="preserve"> decided by faculty and that faculty voices carry the most weight in these discussions and decisions and that administrative interference and overreach in curricular decisions is ended.</w:t>
      </w:r>
    </w:p>
    <w:p w14:paraId="2BBFBA4C" w14:textId="77777777" w:rsidR="00500BED" w:rsidRPr="00500BED" w:rsidRDefault="00500BED" w:rsidP="00500BED">
      <w:pPr>
        <w:spacing w:after="240" w:line="240" w:lineRule="auto"/>
        <w:rPr>
          <w:rFonts w:ascii="Times New Roman" w:eastAsia="Times New Roman" w:hAnsi="Times New Roman" w:cs="Times New Roman"/>
          <w:sz w:val="24"/>
          <w:szCs w:val="24"/>
        </w:rPr>
      </w:pPr>
    </w:p>
    <w:p w14:paraId="7083A933" w14:textId="4F52B65A" w:rsidR="002F1DE9" w:rsidRDefault="00500BED" w:rsidP="00553903">
      <w:pPr>
        <w:spacing w:after="0" w:line="240" w:lineRule="auto"/>
      </w:pPr>
      <w:r w:rsidRPr="00500BED">
        <w:rPr>
          <w:rFonts w:ascii="Calibri" w:eastAsia="Times New Roman" w:hAnsi="Calibri" w:cs="Calibri"/>
          <w:b/>
          <w:bCs/>
          <w:color w:val="000000"/>
          <w:sz w:val="26"/>
          <w:szCs w:val="26"/>
        </w:rPr>
        <w:t>It is our expectation that Dr. Haynes will carefully consider our concerns, including the evidence laid out and the needed remedies. The leadership of the SUNY Broome Faculty Association will meet with Dr. Haynes no later than Friday, September 2, 2022, for her to present her formal written plan, in response to this document, to resolve the crisis in her leadership.</w:t>
      </w:r>
      <w:bookmarkStart w:id="0" w:name="_GoBack"/>
      <w:bookmarkEnd w:id="0"/>
    </w:p>
    <w:sectPr w:rsidR="002F1DE9" w:rsidSect="002F1DE9">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E3A95B" w14:textId="77777777" w:rsidR="00F5268C" w:rsidRDefault="00F5268C" w:rsidP="002F1DE9">
      <w:pPr>
        <w:spacing w:after="0" w:line="240" w:lineRule="auto"/>
      </w:pPr>
      <w:r>
        <w:separator/>
      </w:r>
    </w:p>
  </w:endnote>
  <w:endnote w:type="continuationSeparator" w:id="0">
    <w:p w14:paraId="6C447D7D" w14:textId="77777777" w:rsidR="00F5268C" w:rsidRDefault="00F5268C" w:rsidP="002F1D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14BF73" w14:textId="77777777" w:rsidR="00F5268C" w:rsidRDefault="00F5268C" w:rsidP="002F1DE9">
      <w:pPr>
        <w:spacing w:after="0" w:line="240" w:lineRule="auto"/>
      </w:pPr>
      <w:r>
        <w:separator/>
      </w:r>
    </w:p>
  </w:footnote>
  <w:footnote w:type="continuationSeparator" w:id="0">
    <w:p w14:paraId="69A99135" w14:textId="77777777" w:rsidR="00F5268C" w:rsidRDefault="00F5268C" w:rsidP="002F1D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5673B3" w14:textId="77777777" w:rsidR="002F1DE9" w:rsidRPr="002F1DE9" w:rsidRDefault="002F1DE9" w:rsidP="002F1DE9">
    <w:pPr>
      <w:pStyle w:val="Header"/>
      <w:jc w:val="center"/>
    </w:pPr>
    <w:r w:rsidRPr="002F1DE9">
      <w:rPr>
        <w:noProof/>
      </w:rPr>
      <w:drawing>
        <wp:inline distT="0" distB="0" distL="0" distR="0" wp14:anchorId="609A087A" wp14:editId="104428A9">
          <wp:extent cx="3114675" cy="1175349"/>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A logo with web address.png"/>
                  <pic:cNvPicPr/>
                </pic:nvPicPr>
                <pic:blipFill>
                  <a:blip r:embed="rId1">
                    <a:extLst>
                      <a:ext uri="{28A0092B-C50C-407E-A947-70E740481C1C}">
                        <a14:useLocalDpi xmlns:a14="http://schemas.microsoft.com/office/drawing/2010/main" val="0"/>
                      </a:ext>
                    </a:extLst>
                  </a:blip>
                  <a:stretch>
                    <a:fillRect/>
                  </a:stretch>
                </pic:blipFill>
                <pic:spPr>
                  <a:xfrm>
                    <a:off x="0" y="0"/>
                    <a:ext cx="3185352" cy="1202020"/>
                  </a:xfrm>
                  <a:prstGeom prst="rect">
                    <a:avLst/>
                  </a:prstGeom>
                </pic:spPr>
              </pic:pic>
            </a:graphicData>
          </a:graphic>
        </wp:inline>
      </w:drawing>
    </w:r>
  </w:p>
  <w:p w14:paraId="3AA15BF8" w14:textId="77777777" w:rsidR="002F1DE9" w:rsidRPr="002F1DE9" w:rsidRDefault="002F1DE9" w:rsidP="002F1DE9">
    <w:pPr>
      <w:pStyle w:val="Header"/>
    </w:pPr>
  </w:p>
  <w:p w14:paraId="5B51FD94" w14:textId="77777777" w:rsidR="002F1DE9" w:rsidRDefault="002F1D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30462"/>
    <w:multiLevelType w:val="multilevel"/>
    <w:tmpl w:val="9F26E83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 w15:restartNumberingAfterBreak="0">
    <w:nsid w:val="09332632"/>
    <w:multiLevelType w:val="multilevel"/>
    <w:tmpl w:val="34BA4D02"/>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 w15:restartNumberingAfterBreak="0">
    <w:nsid w:val="09F664ED"/>
    <w:multiLevelType w:val="multilevel"/>
    <w:tmpl w:val="5CF23A90"/>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3" w15:restartNumberingAfterBreak="0">
    <w:nsid w:val="1348643C"/>
    <w:multiLevelType w:val="multilevel"/>
    <w:tmpl w:val="4A8EAA9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4" w15:restartNumberingAfterBreak="0">
    <w:nsid w:val="1F215F6A"/>
    <w:multiLevelType w:val="multilevel"/>
    <w:tmpl w:val="486246A2"/>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5" w15:restartNumberingAfterBreak="0">
    <w:nsid w:val="22317195"/>
    <w:multiLevelType w:val="multilevel"/>
    <w:tmpl w:val="84D66F2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6" w15:restartNumberingAfterBreak="0">
    <w:nsid w:val="2272277F"/>
    <w:multiLevelType w:val="multilevel"/>
    <w:tmpl w:val="E22EA3B0"/>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7" w15:restartNumberingAfterBreak="0">
    <w:nsid w:val="2A134FCB"/>
    <w:multiLevelType w:val="multilevel"/>
    <w:tmpl w:val="EB88795C"/>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8" w15:restartNumberingAfterBreak="0">
    <w:nsid w:val="2CA16371"/>
    <w:multiLevelType w:val="multilevel"/>
    <w:tmpl w:val="8806DBD0"/>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9" w15:restartNumberingAfterBreak="0">
    <w:nsid w:val="2D3F04FD"/>
    <w:multiLevelType w:val="multilevel"/>
    <w:tmpl w:val="0F3843B2"/>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0" w15:restartNumberingAfterBreak="0">
    <w:nsid w:val="2FF624D5"/>
    <w:multiLevelType w:val="multilevel"/>
    <w:tmpl w:val="877870C8"/>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1" w15:restartNumberingAfterBreak="0">
    <w:nsid w:val="33685CE1"/>
    <w:multiLevelType w:val="multilevel"/>
    <w:tmpl w:val="D6E00CD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2" w15:restartNumberingAfterBreak="0">
    <w:nsid w:val="413F5978"/>
    <w:multiLevelType w:val="hybridMultilevel"/>
    <w:tmpl w:val="4EB27C06"/>
    <w:lvl w:ilvl="0" w:tplc="AB38055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AE338C"/>
    <w:multiLevelType w:val="multilevel"/>
    <w:tmpl w:val="5A168610"/>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4" w15:restartNumberingAfterBreak="0">
    <w:nsid w:val="440B09AC"/>
    <w:multiLevelType w:val="multilevel"/>
    <w:tmpl w:val="63006F6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5" w15:restartNumberingAfterBreak="0">
    <w:nsid w:val="494B0E5C"/>
    <w:multiLevelType w:val="multilevel"/>
    <w:tmpl w:val="21088BF8"/>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6" w15:restartNumberingAfterBreak="0">
    <w:nsid w:val="4E00161E"/>
    <w:multiLevelType w:val="multilevel"/>
    <w:tmpl w:val="55925B8C"/>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7" w15:restartNumberingAfterBreak="0">
    <w:nsid w:val="594A29D7"/>
    <w:multiLevelType w:val="multilevel"/>
    <w:tmpl w:val="8C04F7EA"/>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8" w15:restartNumberingAfterBreak="0">
    <w:nsid w:val="59606FC4"/>
    <w:multiLevelType w:val="multilevel"/>
    <w:tmpl w:val="EBBA057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9" w15:restartNumberingAfterBreak="0">
    <w:nsid w:val="61234FC0"/>
    <w:multiLevelType w:val="multilevel"/>
    <w:tmpl w:val="CD2CAFD2"/>
    <w:lvl w:ilvl="0">
      <w:start w:val="1"/>
      <w:numFmt w:val="decimal"/>
      <w:lvlText w:val="%1."/>
      <w:lvlJc w:val="left"/>
      <w:pPr>
        <w:tabs>
          <w:tab w:val="num" w:pos="720"/>
        </w:tabs>
        <w:ind w:left="720" w:hanging="360"/>
      </w:pPr>
    </w:lvl>
    <w:lvl w:ilvl="1">
      <w:start w:val="2"/>
      <w:numFmt w:val="lowerLetter"/>
      <w:lvlText w:val="%2)"/>
      <w:lvlJc w:val="left"/>
      <w:pPr>
        <w:ind w:left="1440" w:hanging="360"/>
      </w:pPr>
      <w:rPr>
        <w:rFonts w:hint="default"/>
      </w:r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0" w15:restartNumberingAfterBreak="0">
    <w:nsid w:val="617750FB"/>
    <w:multiLevelType w:val="multilevel"/>
    <w:tmpl w:val="023055F8"/>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1" w15:restartNumberingAfterBreak="0">
    <w:nsid w:val="61902C80"/>
    <w:multiLevelType w:val="multilevel"/>
    <w:tmpl w:val="AFC218A8"/>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2" w15:restartNumberingAfterBreak="0">
    <w:nsid w:val="65ED6EF5"/>
    <w:multiLevelType w:val="multilevel"/>
    <w:tmpl w:val="08783E88"/>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3" w15:restartNumberingAfterBreak="0">
    <w:nsid w:val="666E4408"/>
    <w:multiLevelType w:val="multilevel"/>
    <w:tmpl w:val="370C509A"/>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4" w15:restartNumberingAfterBreak="0">
    <w:nsid w:val="669A6342"/>
    <w:multiLevelType w:val="multilevel"/>
    <w:tmpl w:val="8A3CAFD4"/>
    <w:lvl w:ilvl="0">
      <w:start w:val="1"/>
      <w:numFmt w:val="decimal"/>
      <w:lvlText w:val="%1."/>
      <w:lvlJc w:val="left"/>
      <w:pPr>
        <w:tabs>
          <w:tab w:val="num" w:pos="720"/>
        </w:tabs>
        <w:ind w:left="720" w:hanging="360"/>
      </w:pPr>
    </w:lvl>
    <w:lvl w:ilvl="1">
      <w:start w:val="3"/>
      <w:numFmt w:val="lowerLetter"/>
      <w:lvlText w:val="%2."/>
      <w:lvlJc w:val="left"/>
      <w:pPr>
        <w:ind w:left="1440" w:hanging="360"/>
      </w:pPr>
      <w:rPr>
        <w:rFonts w:hint="default"/>
      </w:r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5" w15:restartNumberingAfterBreak="0">
    <w:nsid w:val="6A3B2A5F"/>
    <w:multiLevelType w:val="multilevel"/>
    <w:tmpl w:val="7FB814F2"/>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6" w15:restartNumberingAfterBreak="0">
    <w:nsid w:val="6AE23907"/>
    <w:multiLevelType w:val="multilevel"/>
    <w:tmpl w:val="FAB0D16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7" w15:restartNumberingAfterBreak="0">
    <w:nsid w:val="701521E8"/>
    <w:multiLevelType w:val="multilevel"/>
    <w:tmpl w:val="D716F80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8" w15:restartNumberingAfterBreak="0">
    <w:nsid w:val="71604534"/>
    <w:multiLevelType w:val="hybridMultilevel"/>
    <w:tmpl w:val="490A6432"/>
    <w:lvl w:ilvl="0" w:tplc="B1A6BC8E">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3CB0685"/>
    <w:multiLevelType w:val="multilevel"/>
    <w:tmpl w:val="7F928190"/>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30" w15:restartNumberingAfterBreak="0">
    <w:nsid w:val="76A85C04"/>
    <w:multiLevelType w:val="multilevel"/>
    <w:tmpl w:val="8286C3D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31" w15:restartNumberingAfterBreak="0">
    <w:nsid w:val="7A4E4BFB"/>
    <w:multiLevelType w:val="multilevel"/>
    <w:tmpl w:val="3A681618"/>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32" w15:restartNumberingAfterBreak="0">
    <w:nsid w:val="7B0549A4"/>
    <w:multiLevelType w:val="multilevel"/>
    <w:tmpl w:val="B0E4CC38"/>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33" w15:restartNumberingAfterBreak="0">
    <w:nsid w:val="7D28365B"/>
    <w:multiLevelType w:val="multilevel"/>
    <w:tmpl w:val="0AFCBB0C"/>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num w:numId="1">
    <w:abstractNumId w:val="7"/>
    <w:lvlOverride w:ilvl="0">
      <w:lvl w:ilvl="0">
        <w:numFmt w:val="lowerLetter"/>
        <w:lvlText w:val="%1."/>
        <w:lvlJc w:val="left"/>
      </w:lvl>
    </w:lvlOverride>
  </w:num>
  <w:num w:numId="2">
    <w:abstractNumId w:val="4"/>
  </w:num>
  <w:num w:numId="3">
    <w:abstractNumId w:val="9"/>
    <w:lvlOverride w:ilvl="0">
      <w:lvl w:ilvl="0">
        <w:numFmt w:val="upperLetter"/>
        <w:lvlText w:val="%1."/>
        <w:lvlJc w:val="left"/>
      </w:lvl>
    </w:lvlOverride>
  </w:num>
  <w:num w:numId="4">
    <w:abstractNumId w:val="16"/>
    <w:lvlOverride w:ilvl="0">
      <w:lvl w:ilvl="0">
        <w:numFmt w:val="upperLetter"/>
        <w:lvlText w:val="%1."/>
        <w:lvlJc w:val="left"/>
      </w:lvl>
    </w:lvlOverride>
  </w:num>
  <w:num w:numId="5">
    <w:abstractNumId w:val="2"/>
    <w:lvlOverride w:ilvl="0">
      <w:lvl w:ilvl="0">
        <w:numFmt w:val="upperLetter"/>
        <w:lvlText w:val="%1."/>
        <w:lvlJc w:val="left"/>
      </w:lvl>
    </w:lvlOverride>
  </w:num>
  <w:num w:numId="6">
    <w:abstractNumId w:val="13"/>
  </w:num>
  <w:num w:numId="7">
    <w:abstractNumId w:val="24"/>
    <w:lvlOverride w:ilvl="0">
      <w:lvl w:ilvl="0">
        <w:numFmt w:val="upperLetter"/>
        <w:lvlText w:val="%1."/>
        <w:lvlJc w:val="left"/>
      </w:lvl>
    </w:lvlOverride>
  </w:num>
  <w:num w:numId="8">
    <w:abstractNumId w:val="5"/>
  </w:num>
  <w:num w:numId="9">
    <w:abstractNumId w:val="6"/>
    <w:lvlOverride w:ilvl="0">
      <w:lvl w:ilvl="0">
        <w:numFmt w:val="upperLetter"/>
        <w:lvlText w:val="%1."/>
        <w:lvlJc w:val="left"/>
      </w:lvl>
    </w:lvlOverride>
  </w:num>
  <w:num w:numId="10">
    <w:abstractNumId w:val="21"/>
    <w:lvlOverride w:ilvl="0">
      <w:lvl w:ilvl="0">
        <w:numFmt w:val="upperLetter"/>
        <w:lvlText w:val="%1."/>
        <w:lvlJc w:val="left"/>
      </w:lvl>
    </w:lvlOverride>
  </w:num>
  <w:num w:numId="11">
    <w:abstractNumId w:val="27"/>
  </w:num>
  <w:num w:numId="12">
    <w:abstractNumId w:val="1"/>
  </w:num>
  <w:num w:numId="13">
    <w:abstractNumId w:val="30"/>
  </w:num>
  <w:num w:numId="14">
    <w:abstractNumId w:val="18"/>
  </w:num>
  <w:num w:numId="15">
    <w:abstractNumId w:val="23"/>
  </w:num>
  <w:num w:numId="16">
    <w:abstractNumId w:val="8"/>
  </w:num>
  <w:num w:numId="17">
    <w:abstractNumId w:val="32"/>
  </w:num>
  <w:num w:numId="18">
    <w:abstractNumId w:val="0"/>
    <w:lvlOverride w:ilvl="0">
      <w:lvl w:ilvl="0">
        <w:numFmt w:val="lowerLetter"/>
        <w:lvlText w:val="%1."/>
        <w:lvlJc w:val="left"/>
      </w:lvl>
    </w:lvlOverride>
  </w:num>
  <w:num w:numId="19">
    <w:abstractNumId w:val="17"/>
  </w:num>
  <w:num w:numId="20">
    <w:abstractNumId w:val="19"/>
    <w:lvlOverride w:ilvl="0">
      <w:lvl w:ilvl="0">
        <w:numFmt w:val="upperLetter"/>
        <w:lvlText w:val="%1."/>
        <w:lvlJc w:val="left"/>
      </w:lvl>
    </w:lvlOverride>
  </w:num>
  <w:num w:numId="21">
    <w:abstractNumId w:val="26"/>
    <w:lvlOverride w:ilvl="0">
      <w:lvl w:ilvl="0">
        <w:numFmt w:val="upperLetter"/>
        <w:lvlText w:val="%1."/>
        <w:lvlJc w:val="left"/>
      </w:lvl>
    </w:lvlOverride>
  </w:num>
  <w:num w:numId="22">
    <w:abstractNumId w:val="11"/>
    <w:lvlOverride w:ilvl="0">
      <w:lvl w:ilvl="0">
        <w:numFmt w:val="upperLetter"/>
        <w:lvlText w:val="%1."/>
        <w:lvlJc w:val="left"/>
      </w:lvl>
    </w:lvlOverride>
  </w:num>
  <w:num w:numId="23">
    <w:abstractNumId w:val="31"/>
    <w:lvlOverride w:ilvl="0">
      <w:lvl w:ilvl="0">
        <w:numFmt w:val="upperLetter"/>
        <w:lvlText w:val="%1."/>
        <w:lvlJc w:val="left"/>
      </w:lvl>
    </w:lvlOverride>
  </w:num>
  <w:num w:numId="24">
    <w:abstractNumId w:val="15"/>
    <w:lvlOverride w:ilvl="0">
      <w:lvl w:ilvl="0">
        <w:numFmt w:val="upperLetter"/>
        <w:lvlText w:val="%1."/>
        <w:lvlJc w:val="left"/>
      </w:lvl>
    </w:lvlOverride>
  </w:num>
  <w:num w:numId="25">
    <w:abstractNumId w:val="14"/>
  </w:num>
  <w:num w:numId="26">
    <w:abstractNumId w:val="10"/>
  </w:num>
  <w:num w:numId="27">
    <w:abstractNumId w:val="20"/>
    <w:lvlOverride w:ilvl="0">
      <w:lvl w:ilvl="0">
        <w:numFmt w:val="lowerLetter"/>
        <w:lvlText w:val="%1."/>
        <w:lvlJc w:val="left"/>
      </w:lvl>
    </w:lvlOverride>
  </w:num>
  <w:num w:numId="28">
    <w:abstractNumId w:val="29"/>
  </w:num>
  <w:num w:numId="29">
    <w:abstractNumId w:val="33"/>
  </w:num>
  <w:num w:numId="30">
    <w:abstractNumId w:val="22"/>
  </w:num>
  <w:num w:numId="31">
    <w:abstractNumId w:val="3"/>
  </w:num>
  <w:num w:numId="32">
    <w:abstractNumId w:val="25"/>
  </w:num>
  <w:num w:numId="33">
    <w:abstractNumId w:val="28"/>
  </w:num>
  <w:num w:numId="3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1DE9"/>
    <w:rsid w:val="000C2FDB"/>
    <w:rsid w:val="00235328"/>
    <w:rsid w:val="002F1DE9"/>
    <w:rsid w:val="004541CA"/>
    <w:rsid w:val="004C01BC"/>
    <w:rsid w:val="00500BED"/>
    <w:rsid w:val="00553903"/>
    <w:rsid w:val="00570A8F"/>
    <w:rsid w:val="00774428"/>
    <w:rsid w:val="008122F1"/>
    <w:rsid w:val="00887FF8"/>
    <w:rsid w:val="008E175E"/>
    <w:rsid w:val="00923869"/>
    <w:rsid w:val="009623EA"/>
    <w:rsid w:val="00AB4ECA"/>
    <w:rsid w:val="00B90BD9"/>
    <w:rsid w:val="00BE4744"/>
    <w:rsid w:val="00C0255C"/>
    <w:rsid w:val="00C96243"/>
    <w:rsid w:val="00D359DE"/>
    <w:rsid w:val="00D553E2"/>
    <w:rsid w:val="00DE61C2"/>
    <w:rsid w:val="00E033E5"/>
    <w:rsid w:val="00E27A61"/>
    <w:rsid w:val="00F07272"/>
    <w:rsid w:val="00F12CB9"/>
    <w:rsid w:val="00F5267C"/>
    <w:rsid w:val="00F5268C"/>
    <w:rsid w:val="00FF76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A2592"/>
  <w15:chartTrackingRefBased/>
  <w15:docId w15:val="{2BBC6C1D-91C0-48AE-B7A2-402C64BAA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F1D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1DE9"/>
  </w:style>
  <w:style w:type="paragraph" w:styleId="Footer">
    <w:name w:val="footer"/>
    <w:basedOn w:val="Normal"/>
    <w:link w:val="FooterChar"/>
    <w:uiPriority w:val="99"/>
    <w:unhideWhenUsed/>
    <w:rsid w:val="002F1D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1DE9"/>
  </w:style>
  <w:style w:type="paragraph" w:styleId="NormalWeb">
    <w:name w:val="Normal (Web)"/>
    <w:basedOn w:val="Normal"/>
    <w:uiPriority w:val="99"/>
    <w:semiHidden/>
    <w:unhideWhenUsed/>
    <w:rsid w:val="00500BE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500BED"/>
  </w:style>
  <w:style w:type="paragraph" w:styleId="ListParagraph">
    <w:name w:val="List Paragraph"/>
    <w:basedOn w:val="Normal"/>
    <w:uiPriority w:val="34"/>
    <w:qFormat/>
    <w:rsid w:val="00500B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20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12</Pages>
  <Words>4100</Words>
  <Characters>23372</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SUNY Broome</Company>
  <LinksUpToDate>false</LinksUpToDate>
  <CharactersWithSpaces>27418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Pero, Rose A</dc:creator>
  <cp:keywords/>
  <dc:description/>
  <cp:lastModifiedBy>Broome Community College</cp:lastModifiedBy>
  <cp:revision>9</cp:revision>
  <dcterms:created xsi:type="dcterms:W3CDTF">2022-06-03T12:50:00Z</dcterms:created>
  <dcterms:modified xsi:type="dcterms:W3CDTF">2022-06-03T13:58:00Z</dcterms:modified>
</cp:coreProperties>
</file>